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FF" w:rsidRPr="009513A6" w:rsidRDefault="00FC04FF" w:rsidP="00FC04FF">
      <w:pPr>
        <w:shd w:val="clear" w:color="auto" w:fill="FFFFFF"/>
        <w:adjustRightInd/>
        <w:snapToGrid/>
        <w:spacing w:after="0" w:line="600" w:lineRule="atLeast"/>
        <w:jc w:val="center"/>
        <w:textAlignment w:val="baseline"/>
        <w:outlineLvl w:val="0"/>
        <w:rPr>
          <w:rFonts w:ascii="宋体" w:eastAsia="宋体" w:hAnsi="宋体" w:cs="宋体"/>
          <w:b/>
          <w:bCs/>
          <w:kern w:val="36"/>
          <w:sz w:val="48"/>
          <w:szCs w:val="48"/>
        </w:rPr>
      </w:pPr>
      <w:r w:rsidRPr="009513A6">
        <w:rPr>
          <w:rFonts w:ascii="宋体" w:eastAsia="宋体" w:hAnsi="宋体" w:cs="宋体" w:hint="eastAsia"/>
          <w:b/>
          <w:bCs/>
          <w:kern w:val="36"/>
          <w:sz w:val="48"/>
          <w:szCs w:val="48"/>
        </w:rPr>
        <w:t>广西大学财务报销须知</w:t>
      </w:r>
    </w:p>
    <w:p w:rsidR="00FC04FF" w:rsidRPr="009513A6" w:rsidRDefault="00FC04FF" w:rsidP="00FC04FF">
      <w:pPr>
        <w:shd w:val="clear" w:color="auto" w:fill="FFFFFF"/>
        <w:adjustRightInd/>
        <w:snapToGrid/>
        <w:spacing w:after="0"/>
        <w:jc w:val="center"/>
        <w:textAlignment w:val="baseline"/>
        <w:rPr>
          <w:rFonts w:ascii="宋体" w:eastAsia="宋体" w:hAnsi="宋体" w:cs="宋体"/>
        </w:rPr>
      </w:pPr>
      <w:r w:rsidRPr="009513A6">
        <w:rPr>
          <w:rFonts w:ascii="宋体" w:eastAsia="宋体" w:hAnsi="宋体" w:cs="宋体" w:hint="eastAsia"/>
        </w:rPr>
        <w:t>  </w:t>
      </w:r>
    </w:p>
    <w:p w:rsidR="00FC04FF" w:rsidRPr="009513A6" w:rsidRDefault="002036E1" w:rsidP="00D33B7D">
      <w:pPr>
        <w:shd w:val="clear" w:color="auto" w:fill="FFFFFF"/>
        <w:adjustRightInd/>
        <w:snapToGrid/>
        <w:spacing w:after="0" w:line="504" w:lineRule="atLeast"/>
        <w:ind w:firstLine="480"/>
        <w:jc w:val="center"/>
        <w:textAlignment w:val="baseline"/>
        <w:rPr>
          <w:rFonts w:ascii="宋体" w:eastAsia="宋体" w:hAnsi="宋体" w:cs="宋体"/>
          <w:sz w:val="32"/>
          <w:szCs w:val="32"/>
          <w:bdr w:val="none" w:sz="0" w:space="0" w:color="auto" w:frame="1"/>
        </w:rPr>
      </w:pPr>
      <w:r w:rsidRPr="009513A6">
        <w:rPr>
          <w:rFonts w:ascii="宋体" w:eastAsia="宋体" w:hAnsi="宋体" w:cs="宋体" w:hint="eastAsia"/>
          <w:sz w:val="32"/>
          <w:szCs w:val="32"/>
          <w:bdr w:val="none" w:sz="0" w:space="0" w:color="auto" w:frame="1"/>
        </w:rPr>
        <w:t>(2023年</w:t>
      </w:r>
      <w:r w:rsidR="00D21BA0" w:rsidRPr="009513A6">
        <w:rPr>
          <w:rFonts w:ascii="宋体" w:eastAsia="宋体" w:hAnsi="宋体" w:cs="宋体" w:hint="eastAsia"/>
          <w:sz w:val="32"/>
          <w:szCs w:val="32"/>
          <w:bdr w:val="none" w:sz="0" w:space="0" w:color="auto" w:frame="1"/>
        </w:rPr>
        <w:t>5</w:t>
      </w:r>
      <w:r w:rsidRPr="009513A6">
        <w:rPr>
          <w:rFonts w:ascii="宋体" w:eastAsia="宋体" w:hAnsi="宋体" w:cs="宋体" w:hint="eastAsia"/>
          <w:sz w:val="32"/>
          <w:szCs w:val="32"/>
          <w:bdr w:val="none" w:sz="0" w:space="0" w:color="auto" w:frame="1"/>
        </w:rPr>
        <w:t>月</w:t>
      </w:r>
      <w:r w:rsidR="00D21BA0" w:rsidRPr="009513A6">
        <w:rPr>
          <w:rFonts w:ascii="宋体" w:eastAsia="宋体" w:hAnsi="宋体" w:cs="宋体" w:hint="eastAsia"/>
          <w:sz w:val="32"/>
          <w:szCs w:val="32"/>
          <w:bdr w:val="none" w:sz="0" w:space="0" w:color="auto" w:frame="1"/>
        </w:rPr>
        <w:t>23</w:t>
      </w:r>
      <w:r w:rsidRPr="009513A6">
        <w:rPr>
          <w:rFonts w:ascii="宋体" w:eastAsia="宋体" w:hAnsi="宋体" w:cs="宋体" w:hint="eastAsia"/>
          <w:sz w:val="32"/>
          <w:szCs w:val="32"/>
          <w:bdr w:val="none" w:sz="0" w:space="0" w:color="auto" w:frame="1"/>
        </w:rPr>
        <w:t>日发布）</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sz w:val="28"/>
          <w:szCs w:val="28"/>
          <w:bdr w:val="none" w:sz="0" w:space="0" w:color="auto" w:frame="1"/>
        </w:rPr>
      </w:pPr>
      <w:r w:rsidRPr="009513A6">
        <w:rPr>
          <w:rFonts w:asciiTheme="majorEastAsia" w:eastAsiaTheme="majorEastAsia" w:hAnsiTheme="majorEastAsia" w:cs="宋体" w:hint="eastAsia"/>
          <w:sz w:val="28"/>
          <w:szCs w:val="28"/>
          <w:bdr w:val="none" w:sz="0" w:space="0" w:color="auto" w:frame="1"/>
        </w:rPr>
        <w:t>本须知仅作为报账指导，旨在帮助报销人更快更便捷的完成报账手续</w:t>
      </w:r>
      <w:r w:rsidR="00A40B44"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如与国家、自治区、学校相关文件冲突，以</w:t>
      </w:r>
      <w:r w:rsidR="00A40B44" w:rsidRPr="009513A6">
        <w:rPr>
          <w:rFonts w:asciiTheme="majorEastAsia" w:eastAsiaTheme="majorEastAsia" w:hAnsiTheme="majorEastAsia" w:cs="宋体" w:hint="eastAsia"/>
          <w:sz w:val="28"/>
          <w:szCs w:val="28"/>
          <w:bdr w:val="none" w:sz="0" w:space="0" w:color="auto" w:frame="1"/>
        </w:rPr>
        <w:t>相关</w:t>
      </w:r>
      <w:r w:rsidRPr="009513A6">
        <w:rPr>
          <w:rFonts w:asciiTheme="majorEastAsia" w:eastAsiaTheme="majorEastAsia" w:hAnsiTheme="majorEastAsia" w:cs="宋体" w:hint="eastAsia"/>
          <w:sz w:val="28"/>
          <w:szCs w:val="28"/>
          <w:bdr w:val="none" w:sz="0" w:space="0" w:color="auto" w:frame="1"/>
        </w:rPr>
        <w:t>文件为准。如</w:t>
      </w:r>
      <w:r w:rsidR="00A40B44" w:rsidRPr="009513A6">
        <w:rPr>
          <w:rFonts w:asciiTheme="majorEastAsia" w:eastAsiaTheme="majorEastAsia" w:hAnsiTheme="majorEastAsia" w:cs="宋体" w:hint="eastAsia"/>
          <w:sz w:val="28"/>
          <w:szCs w:val="28"/>
          <w:bdr w:val="none" w:sz="0" w:space="0" w:color="auto" w:frame="1"/>
        </w:rPr>
        <w:t>国家、自治区、学校的</w:t>
      </w:r>
      <w:r w:rsidRPr="009513A6">
        <w:rPr>
          <w:rFonts w:asciiTheme="majorEastAsia" w:eastAsiaTheme="majorEastAsia" w:hAnsiTheme="majorEastAsia" w:cs="宋体" w:hint="eastAsia"/>
          <w:sz w:val="28"/>
          <w:szCs w:val="28"/>
          <w:bdr w:val="none" w:sz="0" w:space="0" w:color="auto" w:frame="1"/>
        </w:rPr>
        <w:t>政策、制度有变，在本须知修订前，按新的政策、制度执行。</w:t>
      </w:r>
    </w:p>
    <w:p w:rsidR="00FC04FF" w:rsidRPr="009513A6" w:rsidRDefault="00FC04FF" w:rsidP="00D33B7D">
      <w:pPr>
        <w:shd w:val="clear" w:color="auto" w:fill="FFFFFF"/>
        <w:adjustRightInd/>
        <w:snapToGrid/>
        <w:spacing w:after="0" w:line="640" w:lineRule="exact"/>
        <w:ind w:firstLineChars="200" w:firstLine="643"/>
        <w:textAlignment w:val="baseline"/>
        <w:rPr>
          <w:rFonts w:asciiTheme="majorEastAsia" w:eastAsiaTheme="majorEastAsia" w:hAnsiTheme="majorEastAsia" w:cs="宋体" w:hint="eastAsia"/>
          <w:b/>
          <w:sz w:val="32"/>
          <w:szCs w:val="32"/>
        </w:rPr>
      </w:pPr>
      <w:r w:rsidRPr="009513A6">
        <w:rPr>
          <w:rFonts w:asciiTheme="majorEastAsia" w:eastAsiaTheme="majorEastAsia" w:hAnsiTheme="majorEastAsia" w:cs="宋体" w:hint="eastAsia"/>
          <w:b/>
          <w:sz w:val="32"/>
          <w:szCs w:val="32"/>
          <w:bdr w:val="none" w:sz="0" w:space="0" w:color="auto" w:frame="1"/>
        </w:rPr>
        <w:t>一、票据的相关规定</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(一)从外单位取得的报销单据必须是税务发票（火车、飞机、汽车、轮船及部分交通票据除外），或者是行政事业性资金往来结算票据专用票据，并且票据合法、内容完整。</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各种发票须印有税务监制章，收据、资金往来结算票据须印有财政监制章，以及签发单位的财务专用章或发票专用章或收费专用章，填制人或收款人的签名。对小规模经营者、个体工商户等确实无法开出合法票据的，可由当地税务部门代开，开出的发票必须加盖开票税务机关的印章。</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报销发票、收据</w:t>
      </w:r>
      <w:r w:rsidR="00F676E9" w:rsidRPr="009513A6">
        <w:rPr>
          <w:rFonts w:asciiTheme="majorEastAsia" w:eastAsiaTheme="majorEastAsia" w:hAnsiTheme="majorEastAsia" w:cs="宋体" w:hint="eastAsia"/>
          <w:sz w:val="28"/>
          <w:szCs w:val="28"/>
        </w:rPr>
        <w:t>除实名制票据（飞机票、火车票、保险费等）外，</w:t>
      </w:r>
      <w:r w:rsidRPr="009513A6">
        <w:rPr>
          <w:rFonts w:asciiTheme="majorEastAsia" w:eastAsiaTheme="majorEastAsia" w:hAnsiTheme="majorEastAsia" w:cs="宋体" w:hint="eastAsia"/>
          <w:sz w:val="28"/>
          <w:szCs w:val="28"/>
          <w:bdr w:val="none" w:sz="0" w:space="0" w:color="auto" w:frame="1"/>
        </w:rPr>
        <w:t>必须写清楚接受凭证单位名称（注意应写“广西大学”）；填制凭证的日期；经济业务内容、数量、单价和金额等。金额数字不得涂改，大小写必须正确、相符。凡是金额有错误的原始凭证，必须由开出单位重新开具，不得在原单据上更正。文字和数量有错误的，可以由开出单位更正，更正处必须加盖出具单位的公章。</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lastRenderedPageBreak/>
        <w:t>（二）对直接从农民手中或农贸市场上购买农副产品，应到当地税门代开发票，确实无法取得正规发票的，填写学校印制的“院（校）购物收款收据”，列明购货单位、所购物品的名称、单价、数量、金额大小写、购货用途</w:t>
      </w:r>
      <w:r w:rsidR="009728A5" w:rsidRPr="009513A6">
        <w:rPr>
          <w:rFonts w:asciiTheme="majorEastAsia" w:eastAsiaTheme="majorEastAsia" w:hAnsiTheme="majorEastAsia" w:cs="宋体" w:hint="eastAsia"/>
          <w:sz w:val="28"/>
          <w:szCs w:val="28"/>
          <w:bdr w:val="none" w:sz="0" w:space="0" w:color="auto" w:frame="1"/>
        </w:rPr>
        <w:t>、无法取得发票理由，</w:t>
      </w:r>
      <w:r w:rsidR="009728A5" w:rsidRPr="009513A6">
        <w:rPr>
          <w:rFonts w:asciiTheme="majorEastAsia" w:eastAsiaTheme="majorEastAsia" w:hAnsiTheme="majorEastAsia" w:cs="Times New Roman" w:hint="eastAsia"/>
          <w:sz w:val="28"/>
          <w:szCs w:val="28"/>
        </w:rPr>
        <w:t>并填写售货人员的姓名、联系电话或身份证号码，经经办人、验收人和经费负责人签字后方可报销</w:t>
      </w:r>
      <w:r w:rsidRPr="009513A6">
        <w:rPr>
          <w:rFonts w:asciiTheme="majorEastAsia" w:eastAsiaTheme="majorEastAsia" w:hAnsiTheme="majorEastAsia" w:cs="宋体" w:hint="eastAsia"/>
          <w:sz w:val="28"/>
          <w:szCs w:val="28"/>
          <w:bdr w:val="none" w:sz="0" w:space="0" w:color="auto" w:frame="1"/>
        </w:rPr>
        <w:t>。</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三）在购买商品时，销售单位所开出的发票，无法列出具体销售物品的内容的，须有销售单位附的购物清单，并加盖与发票签章相同的财务专用章或发票专用章；百货大楼、商场、超市购买商品不允许二次开票，报销时需提供收银台显示的购物明细清单。</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（四）各类旅行社开具的发票不得作为学习、培训、会议、考察、调研等活动的报销凭据。</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（五）遗失原始凭证报销的要求</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原始发票或收据不慎遗失或损毁，如情况特殊，需办理以下手续后方可凭发票或收据复印件报销</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退款）。</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）须取得原开票单位出具发票或收据存根联或记账的复印件（须注明复印件与原件相符），并加盖原开票单位发票专用章或财务专用章。</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）由当事人写出遗失票据的情况说明，书面承诺原始发票或收据未在任何单位报销或退款，经所在单位（部门）负责人或相关</w:t>
      </w:r>
      <w:r w:rsidRPr="009513A6">
        <w:rPr>
          <w:rFonts w:asciiTheme="majorEastAsia" w:eastAsiaTheme="majorEastAsia" w:hAnsiTheme="majorEastAsia" w:cs="宋体" w:hint="eastAsia"/>
          <w:sz w:val="28"/>
          <w:szCs w:val="28"/>
          <w:bdr w:val="none" w:sz="0" w:space="0" w:color="auto" w:frame="1"/>
        </w:rPr>
        <w:lastRenderedPageBreak/>
        <w:t>职能部门负责人审核签署意见确认，并加盖单位公章，方可作为报销单据。</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10</w:t>
      </w:r>
      <w:r w:rsidRPr="009513A6">
        <w:rPr>
          <w:rFonts w:asciiTheme="majorEastAsia" w:eastAsiaTheme="majorEastAsia" w:hAnsiTheme="majorEastAsia" w:cs="宋体" w:hint="eastAsia"/>
          <w:sz w:val="28"/>
          <w:szCs w:val="28"/>
          <w:bdr w:val="none" w:sz="0" w:space="0" w:color="auto" w:frame="1"/>
        </w:rPr>
        <w:t>万元以内票据复印件报销（退款）需财务处负责人审批；</w:t>
      </w:r>
      <w:r w:rsidRPr="009513A6">
        <w:rPr>
          <w:rFonts w:asciiTheme="majorEastAsia" w:eastAsiaTheme="majorEastAsia" w:hAnsiTheme="majorEastAsia" w:cs="宋体"/>
          <w:sz w:val="28"/>
          <w:szCs w:val="28"/>
          <w:bdr w:val="none" w:sz="0" w:space="0" w:color="auto" w:frame="1"/>
        </w:rPr>
        <w:t>10</w:t>
      </w:r>
      <w:r w:rsidRPr="009513A6">
        <w:rPr>
          <w:rFonts w:asciiTheme="majorEastAsia" w:eastAsiaTheme="majorEastAsia" w:hAnsiTheme="majorEastAsia" w:cs="宋体" w:hint="eastAsia"/>
          <w:sz w:val="28"/>
          <w:szCs w:val="28"/>
          <w:bdr w:val="none" w:sz="0" w:space="0" w:color="auto" w:frame="1"/>
        </w:rPr>
        <w:t>万元及以上票据复印件报销（退款）需报校领导审批；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）因票据复印件报销而引起的经济或法律责任，由经办人自己承担。</w:t>
      </w:r>
    </w:p>
    <w:p w:rsidR="00E12ECC"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w:t>
      </w:r>
      <w:r w:rsidR="00E12ECC" w:rsidRPr="009513A6">
        <w:rPr>
          <w:rFonts w:asciiTheme="majorEastAsia" w:eastAsiaTheme="majorEastAsia" w:hAnsiTheme="majorEastAsia" w:hint="eastAsia"/>
          <w:sz w:val="28"/>
          <w:szCs w:val="28"/>
        </w:rPr>
        <w:t>城市间交通票遗失或损毁，须由出差人员出具书面说明，同行出差人员或有关人员证明，并提供本次订票的有效证明材料，由经费项目负责人和单位负责人共同审批后，按订票票面金额的80%予以报销，并予以报销在途的伙食补助费和市内交通费。无有效订票证明材料的，不予报销当次路途的交通票费用和在途的伙食补助费和市内交通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（六）为了提高报账工作效率</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便于会计凭证的装订及保管</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面积过小</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面积小于</w:t>
      </w:r>
      <w:r w:rsidRPr="009513A6">
        <w:rPr>
          <w:rFonts w:asciiTheme="majorEastAsia" w:eastAsiaTheme="majorEastAsia" w:hAnsiTheme="majorEastAsia" w:cs="宋体"/>
          <w:sz w:val="28"/>
          <w:szCs w:val="28"/>
          <w:bdr w:val="none" w:sz="0" w:space="0" w:color="auto" w:frame="1"/>
        </w:rPr>
        <w:t> 13CM</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 10CM)</w:t>
      </w:r>
      <w:r w:rsidRPr="009513A6">
        <w:rPr>
          <w:rFonts w:asciiTheme="majorEastAsia" w:eastAsiaTheme="majorEastAsia" w:hAnsiTheme="majorEastAsia" w:cs="宋体" w:hint="eastAsia"/>
          <w:sz w:val="28"/>
          <w:szCs w:val="28"/>
          <w:bdr w:val="none" w:sz="0" w:space="0" w:color="auto" w:frame="1"/>
        </w:rPr>
        <w:t>的原始凭证（如车票）应根据 “广西大学原始凭证粘贴单”的要求</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按阶梯状分类整齐地在粘贴单上粘贴好</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单据粘贴张数规定为：出租车票为</w:t>
      </w:r>
      <w:r w:rsidRPr="009513A6">
        <w:rPr>
          <w:rFonts w:asciiTheme="majorEastAsia" w:eastAsiaTheme="majorEastAsia" w:hAnsiTheme="majorEastAsia" w:cs="宋体"/>
          <w:sz w:val="28"/>
          <w:szCs w:val="28"/>
          <w:bdr w:val="none" w:sz="0" w:space="0" w:color="auto" w:frame="1"/>
        </w:rPr>
        <w:t>20</w:t>
      </w:r>
      <w:r w:rsidRPr="009513A6">
        <w:rPr>
          <w:rFonts w:asciiTheme="majorEastAsia" w:eastAsiaTheme="majorEastAsia" w:hAnsiTheme="majorEastAsia" w:cs="宋体" w:hint="eastAsia"/>
          <w:sz w:val="28"/>
          <w:szCs w:val="28"/>
          <w:bdr w:val="none" w:sz="0" w:space="0" w:color="auto" w:frame="1"/>
        </w:rPr>
        <w:t>张；火车票为</w:t>
      </w:r>
      <w:r w:rsidRPr="009513A6">
        <w:rPr>
          <w:rFonts w:asciiTheme="majorEastAsia" w:eastAsiaTheme="majorEastAsia" w:hAnsiTheme="majorEastAsia" w:cs="宋体"/>
          <w:sz w:val="28"/>
          <w:szCs w:val="28"/>
          <w:bdr w:val="none" w:sz="0" w:space="0" w:color="auto" w:frame="1"/>
        </w:rPr>
        <w:t>10</w:t>
      </w:r>
      <w:r w:rsidRPr="009513A6">
        <w:rPr>
          <w:rFonts w:asciiTheme="majorEastAsia" w:eastAsiaTheme="majorEastAsia" w:hAnsiTheme="majorEastAsia" w:cs="宋体" w:hint="eastAsia"/>
          <w:sz w:val="28"/>
          <w:szCs w:val="28"/>
          <w:bdr w:val="none" w:sz="0" w:space="0" w:color="auto" w:frame="1"/>
        </w:rPr>
        <w:t>张；定额票据为</w:t>
      </w:r>
      <w:r w:rsidRPr="009513A6">
        <w:rPr>
          <w:rFonts w:asciiTheme="majorEastAsia" w:eastAsiaTheme="majorEastAsia" w:hAnsiTheme="majorEastAsia" w:cs="宋体"/>
          <w:sz w:val="28"/>
          <w:szCs w:val="28"/>
          <w:bdr w:val="none" w:sz="0" w:space="0" w:color="auto" w:frame="1"/>
        </w:rPr>
        <w:t>15</w:t>
      </w:r>
      <w:r w:rsidRPr="009513A6">
        <w:rPr>
          <w:rFonts w:asciiTheme="majorEastAsia" w:eastAsiaTheme="majorEastAsia" w:hAnsiTheme="majorEastAsia" w:cs="宋体" w:hint="eastAsia"/>
          <w:sz w:val="28"/>
          <w:szCs w:val="28"/>
          <w:bdr w:val="none" w:sz="0" w:space="0" w:color="auto" w:frame="1"/>
        </w:rPr>
        <w:t>张</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，并写清楚单据张数和金额，并由经费项目负责人、经办人和验收人</w:t>
      </w:r>
      <w:r w:rsidR="0027387B" w:rsidRPr="009513A6">
        <w:rPr>
          <w:rFonts w:asciiTheme="majorEastAsia" w:eastAsiaTheme="majorEastAsia" w:hAnsiTheme="majorEastAsia" w:cs="宋体" w:hint="eastAsia"/>
          <w:sz w:val="28"/>
          <w:szCs w:val="28"/>
          <w:bdr w:val="none" w:sz="0" w:space="0" w:color="auto" w:frame="1"/>
        </w:rPr>
        <w:t>（物品采购</w:t>
      </w:r>
      <w:r w:rsidR="00A57994" w:rsidRPr="009513A6">
        <w:rPr>
          <w:rFonts w:asciiTheme="majorEastAsia" w:eastAsiaTheme="majorEastAsia" w:hAnsiTheme="majorEastAsia" w:cs="宋体" w:hint="eastAsia"/>
          <w:sz w:val="28"/>
          <w:szCs w:val="28"/>
          <w:bdr w:val="none" w:sz="0" w:space="0" w:color="auto" w:frame="1"/>
        </w:rPr>
        <w:t>实物验收</w:t>
      </w:r>
      <w:r w:rsidR="0027387B" w:rsidRPr="009513A6">
        <w:rPr>
          <w:rFonts w:asciiTheme="majorEastAsia" w:eastAsiaTheme="majorEastAsia" w:hAnsiTheme="majorEastAsia" w:cs="宋体" w:hint="eastAsia"/>
          <w:sz w:val="28"/>
          <w:szCs w:val="28"/>
          <w:bdr w:val="none" w:sz="0" w:space="0" w:color="auto" w:frame="1"/>
        </w:rPr>
        <w:t>等时）</w:t>
      </w:r>
      <w:r w:rsidRPr="009513A6">
        <w:rPr>
          <w:rFonts w:asciiTheme="majorEastAsia" w:eastAsiaTheme="majorEastAsia" w:hAnsiTheme="majorEastAsia" w:cs="宋体" w:hint="eastAsia"/>
          <w:sz w:val="28"/>
          <w:szCs w:val="28"/>
          <w:bdr w:val="none" w:sz="0" w:space="0" w:color="auto" w:frame="1"/>
        </w:rPr>
        <w:t>签字。粘贴单上的单据张数和金额等交财务处报账时不得有涂改现象。根据“一事一报”的原则，不得将单据不加区分地混合粘贴在一张粘贴单上。</w:t>
      </w:r>
    </w:p>
    <w:p w:rsidR="00FC04FF" w:rsidRPr="009513A6" w:rsidRDefault="00FC04FF" w:rsidP="00D33B7D">
      <w:pPr>
        <w:shd w:val="clear" w:color="auto" w:fill="FFFFFF"/>
        <w:adjustRightInd/>
        <w:snapToGrid/>
        <w:spacing w:after="0" w:line="640" w:lineRule="exact"/>
        <w:ind w:firstLineChars="200" w:firstLine="643"/>
        <w:textAlignment w:val="baseline"/>
        <w:rPr>
          <w:rFonts w:asciiTheme="majorEastAsia" w:eastAsiaTheme="majorEastAsia" w:hAnsiTheme="majorEastAsia" w:cs="宋体" w:hint="eastAsia"/>
          <w:b/>
          <w:sz w:val="32"/>
          <w:szCs w:val="32"/>
        </w:rPr>
      </w:pPr>
      <w:r w:rsidRPr="009513A6">
        <w:rPr>
          <w:rFonts w:asciiTheme="majorEastAsia" w:eastAsiaTheme="majorEastAsia" w:hAnsiTheme="majorEastAsia" w:cs="宋体" w:hint="eastAsia"/>
          <w:b/>
          <w:sz w:val="32"/>
          <w:szCs w:val="32"/>
          <w:bdr w:val="none" w:sz="0" w:space="0" w:color="auto" w:frame="1"/>
        </w:rPr>
        <w:lastRenderedPageBreak/>
        <w:t>二、报销手续规定</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（一）报销手续的一般规定</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１</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办理支出报销业务必须按规定取得或填制合法、有效的原始凭证。对不合法、不完整的原始凭证，财务处有权拒绝办理。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为了保证会计核算及时、正常进行，当年取得的报销凭据（以报销凭据上的日期为准）原则上当年报销；当年第四季度取得的票据，可延长至次年第一季度前办理报销。电子发票过期未能认证的不予报销，立项前发生的费用不予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．同一批经济业务的报销凭证应合并核算，不得人为拆分。报销金额达到一定额度，</w:t>
      </w:r>
      <w:r w:rsidR="00E12ECC" w:rsidRPr="009513A6">
        <w:rPr>
          <w:rFonts w:asciiTheme="majorEastAsia" w:eastAsiaTheme="majorEastAsia" w:hAnsiTheme="majorEastAsia" w:cs="宋体" w:hint="eastAsia"/>
          <w:sz w:val="28"/>
          <w:szCs w:val="28"/>
          <w:bdr w:val="none" w:sz="0" w:space="0" w:color="auto" w:frame="1"/>
        </w:rPr>
        <w:t>应</w:t>
      </w:r>
      <w:r w:rsidRPr="009513A6">
        <w:rPr>
          <w:rFonts w:asciiTheme="majorEastAsia" w:eastAsiaTheme="majorEastAsia" w:hAnsiTheme="majorEastAsia" w:cs="宋体" w:hint="eastAsia"/>
          <w:sz w:val="28"/>
          <w:szCs w:val="28"/>
          <w:bdr w:val="none" w:sz="0" w:space="0" w:color="auto" w:frame="1"/>
        </w:rPr>
        <w:t>根据</w:t>
      </w:r>
      <w:r w:rsidR="00E12ECC" w:rsidRPr="009513A6">
        <w:rPr>
          <w:rFonts w:asciiTheme="majorEastAsia" w:eastAsiaTheme="majorEastAsia" w:hAnsiTheme="majorEastAsia" w:hint="eastAsia"/>
          <w:sz w:val="28"/>
          <w:szCs w:val="28"/>
        </w:rPr>
        <w:t>《广西大学经费支出管理暂行办法》</w:t>
      </w:r>
      <w:r w:rsidRPr="009513A6">
        <w:rPr>
          <w:rFonts w:asciiTheme="majorEastAsia" w:eastAsiaTheme="majorEastAsia" w:hAnsiTheme="majorEastAsia" w:cs="宋体" w:hint="eastAsia"/>
          <w:sz w:val="28"/>
          <w:szCs w:val="28"/>
          <w:bdr w:val="none" w:sz="0" w:space="0" w:color="auto" w:frame="1"/>
        </w:rPr>
        <w:t>（西大财〔</w:t>
      </w:r>
      <w:r w:rsidRPr="009513A6">
        <w:rPr>
          <w:rFonts w:asciiTheme="majorEastAsia" w:eastAsiaTheme="majorEastAsia" w:hAnsiTheme="majorEastAsia" w:cs="宋体"/>
          <w:sz w:val="28"/>
          <w:szCs w:val="28"/>
          <w:bdr w:val="none" w:sz="0" w:space="0" w:color="auto" w:frame="1"/>
        </w:rPr>
        <w:t>20</w:t>
      </w:r>
      <w:r w:rsidR="00E12ECC" w:rsidRPr="009513A6">
        <w:rPr>
          <w:rFonts w:asciiTheme="majorEastAsia" w:eastAsiaTheme="majorEastAsia" w:hAnsiTheme="majorEastAsia" w:cs="宋体" w:hint="eastAsia"/>
          <w:sz w:val="28"/>
          <w:szCs w:val="28"/>
          <w:bdr w:val="none" w:sz="0" w:space="0" w:color="auto" w:frame="1"/>
        </w:rPr>
        <w:t>20</w:t>
      </w:r>
      <w:r w:rsidRPr="009513A6">
        <w:rPr>
          <w:rFonts w:asciiTheme="majorEastAsia" w:eastAsiaTheme="majorEastAsia" w:hAnsiTheme="majorEastAsia" w:cs="宋体" w:hint="eastAsia"/>
          <w:sz w:val="28"/>
          <w:szCs w:val="28"/>
          <w:bdr w:val="none" w:sz="0" w:space="0" w:color="auto" w:frame="1"/>
        </w:rPr>
        <w:t>〕</w:t>
      </w:r>
      <w:r w:rsidR="00E12ECC" w:rsidRPr="009513A6">
        <w:rPr>
          <w:rFonts w:asciiTheme="majorEastAsia" w:eastAsiaTheme="majorEastAsia" w:hAnsiTheme="majorEastAsia" w:cs="宋体" w:hint="eastAsia"/>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号）规定</w:t>
      </w:r>
      <w:r w:rsidR="00E12ECC" w:rsidRPr="009513A6">
        <w:rPr>
          <w:rFonts w:asciiTheme="majorEastAsia" w:eastAsiaTheme="majorEastAsia" w:hAnsiTheme="majorEastAsia" w:cs="宋体" w:hint="eastAsia"/>
          <w:sz w:val="28"/>
          <w:szCs w:val="28"/>
          <w:bdr w:val="none" w:sz="0" w:space="0" w:color="auto" w:frame="1"/>
        </w:rPr>
        <w:t>履行审批手续</w:t>
      </w:r>
      <w:r w:rsidRPr="009513A6">
        <w:rPr>
          <w:rFonts w:asciiTheme="majorEastAsia" w:eastAsiaTheme="majorEastAsia" w:hAnsiTheme="majorEastAsia" w:cs="宋体" w:hint="eastAsia"/>
          <w:sz w:val="28"/>
          <w:szCs w:val="28"/>
          <w:bdr w:val="none" w:sz="0" w:space="0" w:color="auto" w:frame="1"/>
        </w:rPr>
        <w:t>，须经校领导审批的，必须由校领导审批签字后予以报销。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报账所需的全部凭证包括：需要报销的有关发票、收据、单证；购置资产的还须有固定资产入库单；按规定要经审计的须有审计单；外出参加会议的须有会议通知；外出进修和学习的须有经有关部门批准的学习通知，方可办理报账。</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．报销各种购物、印刷、修缮等发票、收据，属于转账给不同公司的要分别填制“原始凭证报销单”，属于公务卡结算的，须取得消费发票等财务报销凭证和持卡人消费签名的消费交易凭条（刷卡</w:t>
      </w:r>
      <w:r w:rsidRPr="009513A6">
        <w:rPr>
          <w:rFonts w:asciiTheme="majorEastAsia" w:eastAsiaTheme="majorEastAsia" w:hAnsiTheme="majorEastAsia" w:cs="宋体"/>
          <w:sz w:val="28"/>
          <w:szCs w:val="28"/>
          <w:bdr w:val="none" w:sz="0" w:space="0" w:color="auto" w:frame="1"/>
        </w:rPr>
        <w:t>POS</w:t>
      </w:r>
      <w:r w:rsidRPr="009513A6">
        <w:rPr>
          <w:rFonts w:asciiTheme="majorEastAsia" w:eastAsiaTheme="majorEastAsia" w:hAnsiTheme="majorEastAsia" w:cs="宋体" w:hint="eastAsia"/>
          <w:sz w:val="28"/>
          <w:szCs w:val="28"/>
          <w:bdr w:val="none" w:sz="0" w:space="0" w:color="auto" w:frame="1"/>
        </w:rPr>
        <w:t>机打印的小票）。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6</w:t>
      </w:r>
      <w:r w:rsidRPr="009513A6">
        <w:rPr>
          <w:rFonts w:asciiTheme="majorEastAsia" w:eastAsiaTheme="majorEastAsia" w:hAnsiTheme="majorEastAsia" w:cs="宋体" w:hint="eastAsia"/>
          <w:sz w:val="28"/>
          <w:szCs w:val="28"/>
          <w:bdr w:val="none" w:sz="0" w:space="0" w:color="auto" w:frame="1"/>
        </w:rPr>
        <w:t>．报销差旅费的（含探亲费、新职工报到旅费），填制“差旅费报销单”（要求一差一单，多人一起出差也可合并一单）；各种借款的，填制“借款单”（ 要求一事一单，借款人必须是我校在职</w:t>
      </w:r>
      <w:r w:rsidR="007F0736" w:rsidRPr="009513A6">
        <w:rPr>
          <w:rFonts w:asciiTheme="majorEastAsia" w:eastAsiaTheme="majorEastAsia" w:hAnsiTheme="majorEastAsia" w:cs="宋体" w:hint="eastAsia"/>
          <w:sz w:val="28"/>
          <w:szCs w:val="28"/>
          <w:bdr w:val="none" w:sz="0" w:space="0" w:color="auto" w:frame="1"/>
        </w:rPr>
        <w:t>在编</w:t>
      </w:r>
      <w:r w:rsidRPr="009513A6">
        <w:rPr>
          <w:rFonts w:asciiTheme="majorEastAsia" w:eastAsiaTheme="majorEastAsia" w:hAnsiTheme="majorEastAsia" w:cs="宋体" w:hint="eastAsia"/>
          <w:sz w:val="28"/>
          <w:szCs w:val="28"/>
          <w:bdr w:val="none" w:sz="0" w:space="0" w:color="auto" w:frame="1"/>
        </w:rPr>
        <w:t>人员，</w:t>
      </w:r>
      <w:r w:rsidR="007F0736" w:rsidRPr="009513A6">
        <w:rPr>
          <w:rFonts w:asciiTheme="majorEastAsia" w:eastAsiaTheme="majorEastAsia" w:hAnsiTheme="majorEastAsia" w:hint="eastAsia"/>
          <w:sz w:val="28"/>
          <w:szCs w:val="28"/>
        </w:rPr>
        <w:t>离退休人员、学生和非学校正式职工不能办理暂付款业务。原则上每位暂付款经办人仅限办理3笔暂付款业务，其中个人公务现金借款不超过1笔，逾期未冲销的暂付款经办人，不得再办理新的暂付款业务。</w:t>
      </w:r>
      <w:r w:rsidRPr="009513A6">
        <w:rPr>
          <w:rFonts w:asciiTheme="majorEastAsia" w:eastAsiaTheme="majorEastAsia" w:hAnsiTheme="majorEastAsia" w:cs="宋体" w:hint="eastAsia"/>
          <w:sz w:val="28"/>
          <w:szCs w:val="28"/>
          <w:bdr w:val="none" w:sz="0" w:space="0" w:color="auto" w:frame="1"/>
        </w:rPr>
        <w:t>）；报销南宁市内的出租车票及公交车票的，填制“市内交通费报销单”，由于出租车票有具体的出行日期，要求在报销单上按时间顺序清楚地列出每张出租车票的具体起点和讫点以及事由，连号出租车票不予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7</w:t>
      </w:r>
      <w:r w:rsidRPr="009513A6">
        <w:rPr>
          <w:rFonts w:asciiTheme="majorEastAsia" w:eastAsiaTheme="majorEastAsia" w:hAnsiTheme="majorEastAsia" w:cs="宋体" w:hint="eastAsia"/>
          <w:sz w:val="28"/>
          <w:szCs w:val="28"/>
          <w:bdr w:val="none" w:sz="0" w:space="0" w:color="auto" w:frame="1"/>
        </w:rPr>
        <w:t>．各种凭证、单据一律要求用钢笔、蓝黑或碳素墨水填写，做到内容完整、字迹清晰、工整，不得涂改，人民币大小写要清楚、完整、正确、相符，小写必须写到分位。</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8</w:t>
      </w:r>
      <w:r w:rsidRPr="009513A6">
        <w:rPr>
          <w:rFonts w:asciiTheme="majorEastAsia" w:eastAsiaTheme="majorEastAsia" w:hAnsiTheme="majorEastAsia" w:cs="宋体" w:hint="eastAsia"/>
          <w:sz w:val="28"/>
          <w:szCs w:val="28"/>
          <w:bdr w:val="none" w:sz="0" w:space="0" w:color="auto" w:frame="1"/>
        </w:rPr>
        <w:t>．涉及物品采购等需验收</w:t>
      </w:r>
      <w:r w:rsidR="007F0736" w:rsidRPr="009513A6">
        <w:rPr>
          <w:rFonts w:asciiTheme="majorEastAsia" w:eastAsiaTheme="majorEastAsia" w:hAnsiTheme="majorEastAsia" w:cs="宋体" w:hint="eastAsia"/>
          <w:sz w:val="28"/>
          <w:szCs w:val="28"/>
          <w:bdr w:val="none" w:sz="0" w:space="0" w:color="auto" w:frame="1"/>
        </w:rPr>
        <w:t>实物</w:t>
      </w:r>
      <w:r w:rsidRPr="009513A6">
        <w:rPr>
          <w:rFonts w:asciiTheme="majorEastAsia" w:eastAsiaTheme="majorEastAsia" w:hAnsiTheme="majorEastAsia" w:cs="宋体" w:hint="eastAsia"/>
          <w:sz w:val="28"/>
          <w:szCs w:val="28"/>
          <w:bdr w:val="none" w:sz="0" w:space="0" w:color="auto" w:frame="1"/>
        </w:rPr>
        <w:t>的开支报销时须有经办人、</w:t>
      </w:r>
      <w:r w:rsidR="00E12ECC" w:rsidRPr="009513A6">
        <w:rPr>
          <w:rFonts w:asciiTheme="majorEastAsia" w:eastAsiaTheme="majorEastAsia" w:hAnsiTheme="majorEastAsia" w:cs="宋体" w:hint="eastAsia"/>
          <w:sz w:val="28"/>
          <w:szCs w:val="28"/>
          <w:bdr w:val="none" w:sz="0" w:space="0" w:color="auto" w:frame="1"/>
        </w:rPr>
        <w:t>验收人</w:t>
      </w:r>
      <w:r w:rsidRPr="009513A6">
        <w:rPr>
          <w:rFonts w:asciiTheme="majorEastAsia" w:eastAsiaTheme="majorEastAsia" w:hAnsiTheme="majorEastAsia" w:cs="宋体" w:hint="eastAsia"/>
          <w:sz w:val="28"/>
          <w:szCs w:val="28"/>
          <w:bdr w:val="none" w:sz="0" w:space="0" w:color="auto" w:frame="1"/>
        </w:rPr>
        <w:t>、审批人签字；劳务服务类无需验收</w:t>
      </w:r>
      <w:r w:rsidR="007F0736" w:rsidRPr="009513A6">
        <w:rPr>
          <w:rFonts w:asciiTheme="majorEastAsia" w:eastAsiaTheme="majorEastAsia" w:hAnsiTheme="majorEastAsia" w:cs="宋体" w:hint="eastAsia"/>
          <w:sz w:val="28"/>
          <w:szCs w:val="28"/>
          <w:bdr w:val="none" w:sz="0" w:space="0" w:color="auto" w:frame="1"/>
        </w:rPr>
        <w:t>实物</w:t>
      </w:r>
      <w:r w:rsidRPr="009513A6">
        <w:rPr>
          <w:rFonts w:asciiTheme="majorEastAsia" w:eastAsiaTheme="majorEastAsia" w:hAnsiTheme="majorEastAsia" w:cs="宋体" w:hint="eastAsia"/>
          <w:sz w:val="28"/>
          <w:szCs w:val="28"/>
          <w:bdr w:val="none" w:sz="0" w:space="0" w:color="auto" w:frame="1"/>
        </w:rPr>
        <w:t>的开支报销时仅需经办人、审批人签字。经办人、</w:t>
      </w:r>
      <w:r w:rsidR="00E12ECC" w:rsidRPr="009513A6">
        <w:rPr>
          <w:rFonts w:asciiTheme="majorEastAsia" w:eastAsiaTheme="majorEastAsia" w:hAnsiTheme="majorEastAsia" w:cs="宋体" w:hint="eastAsia"/>
          <w:sz w:val="28"/>
          <w:szCs w:val="28"/>
          <w:bdr w:val="none" w:sz="0" w:space="0" w:color="auto" w:frame="1"/>
        </w:rPr>
        <w:t>验收人</w:t>
      </w:r>
      <w:r w:rsidRPr="009513A6">
        <w:rPr>
          <w:rFonts w:asciiTheme="majorEastAsia" w:eastAsiaTheme="majorEastAsia" w:hAnsiTheme="majorEastAsia" w:cs="宋体" w:hint="eastAsia"/>
          <w:sz w:val="28"/>
          <w:szCs w:val="28"/>
          <w:bdr w:val="none" w:sz="0" w:space="0" w:color="auto" w:frame="1"/>
        </w:rPr>
        <w:t>、审批人不能同为一人。审批人对所审签票据的真实性、合法性负责。</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9</w:t>
      </w:r>
      <w:r w:rsidRPr="009513A6">
        <w:rPr>
          <w:rFonts w:asciiTheme="majorEastAsia" w:eastAsiaTheme="majorEastAsia" w:hAnsiTheme="majorEastAsia" w:cs="宋体" w:hint="eastAsia"/>
          <w:sz w:val="28"/>
          <w:szCs w:val="28"/>
          <w:bdr w:val="none" w:sz="0" w:space="0" w:color="auto" w:frame="1"/>
        </w:rPr>
        <w:t>．通过内部转账结算办理报销手续时</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除填制内部转账单外</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还需附上相应、完整的原始单据，并按规定程序办理审批手续。</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10</w:t>
      </w:r>
      <w:r w:rsidRPr="009513A6">
        <w:rPr>
          <w:rFonts w:asciiTheme="majorEastAsia" w:eastAsiaTheme="majorEastAsia" w:hAnsiTheme="majorEastAsia" w:cs="宋体" w:hint="eastAsia"/>
          <w:sz w:val="28"/>
          <w:szCs w:val="28"/>
          <w:bdr w:val="none" w:sz="0" w:space="0" w:color="auto" w:frame="1"/>
        </w:rPr>
        <w:t>．发放给个人的劳务费、补贴等，原则上通过银行转账到个人银行存折（卡）上。</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11</w:t>
      </w:r>
      <w:r w:rsidRPr="009513A6">
        <w:rPr>
          <w:rFonts w:asciiTheme="majorEastAsia" w:eastAsiaTheme="majorEastAsia" w:hAnsiTheme="majorEastAsia" w:cs="宋体" w:hint="eastAsia"/>
          <w:sz w:val="28"/>
          <w:szCs w:val="28"/>
          <w:bdr w:val="none" w:sz="0" w:space="0" w:color="auto" w:frame="1"/>
        </w:rPr>
        <w:t>．凡采购集中采购目录以内或采购限额标准以上的货物、工程和服务类项目，必须按照有关法律、法规、规章和制度进行政府采购。所购设备、基建、修缮项目、物业管理费等属于政府采购范围的，需事前向学校相关职能部门提出申请，根据批复的意见确定采购方式，按相关</w:t>
      </w:r>
      <w:r w:rsidR="007F0736" w:rsidRPr="009513A6">
        <w:rPr>
          <w:rFonts w:asciiTheme="majorEastAsia" w:eastAsiaTheme="majorEastAsia" w:hAnsiTheme="majorEastAsia" w:cs="宋体" w:hint="eastAsia"/>
          <w:sz w:val="28"/>
          <w:szCs w:val="28"/>
          <w:bdr w:val="none" w:sz="0" w:space="0" w:color="auto" w:frame="1"/>
        </w:rPr>
        <w:t>采购管理办法</w:t>
      </w:r>
      <w:r w:rsidRPr="009513A6">
        <w:rPr>
          <w:rFonts w:asciiTheme="majorEastAsia" w:eastAsiaTheme="majorEastAsia" w:hAnsiTheme="majorEastAsia" w:cs="宋体" w:hint="eastAsia"/>
          <w:sz w:val="28"/>
          <w:szCs w:val="28"/>
          <w:bdr w:val="none" w:sz="0" w:space="0" w:color="auto" w:frame="1"/>
        </w:rPr>
        <w:t>规定的要求办理。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（二）关于采购或基本建设事前审计</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购买单台设备在</w:t>
      </w:r>
      <w:r w:rsidRPr="009513A6">
        <w:rPr>
          <w:rFonts w:asciiTheme="majorEastAsia" w:eastAsiaTheme="majorEastAsia" w:hAnsiTheme="majorEastAsia" w:cs="宋体"/>
          <w:sz w:val="28"/>
          <w:szCs w:val="28"/>
          <w:bdr w:val="none" w:sz="0" w:space="0" w:color="auto" w:frame="1"/>
        </w:rPr>
        <w:t>5000</w:t>
      </w:r>
      <w:r w:rsidRPr="009513A6">
        <w:rPr>
          <w:rFonts w:asciiTheme="majorEastAsia" w:eastAsiaTheme="majorEastAsia" w:hAnsiTheme="majorEastAsia" w:cs="宋体" w:hint="eastAsia"/>
          <w:sz w:val="28"/>
          <w:szCs w:val="28"/>
          <w:bdr w:val="none" w:sz="0" w:space="0" w:color="auto" w:frame="1"/>
        </w:rPr>
        <w:t>元（含）以上，批量设备在</w:t>
      </w:r>
      <w:r w:rsidRPr="009513A6">
        <w:rPr>
          <w:rFonts w:asciiTheme="majorEastAsia" w:eastAsiaTheme="majorEastAsia" w:hAnsiTheme="majorEastAsia" w:cs="宋体"/>
          <w:sz w:val="28"/>
          <w:szCs w:val="28"/>
          <w:bdr w:val="none" w:sz="0" w:space="0" w:color="auto" w:frame="1"/>
        </w:rPr>
        <w:t>10000</w:t>
      </w:r>
      <w:r w:rsidRPr="009513A6">
        <w:rPr>
          <w:rFonts w:asciiTheme="majorEastAsia" w:eastAsiaTheme="majorEastAsia" w:hAnsiTheme="majorEastAsia" w:cs="宋体" w:hint="eastAsia"/>
          <w:sz w:val="28"/>
          <w:szCs w:val="28"/>
          <w:bdr w:val="none" w:sz="0" w:space="0" w:color="auto" w:frame="1"/>
        </w:rPr>
        <w:t>元（含）以上的，必须办理事前审计方可转账或报账。</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．基建、修缮工程项目根据《广西大学基建、修缮工程项目审计实施办法（修订）》（西大审〔</w:t>
      </w:r>
      <w:r w:rsidRPr="009513A6">
        <w:rPr>
          <w:rFonts w:asciiTheme="majorEastAsia" w:eastAsiaTheme="majorEastAsia" w:hAnsiTheme="majorEastAsia" w:cs="宋体"/>
          <w:sz w:val="28"/>
          <w:szCs w:val="28"/>
          <w:bdr w:val="none" w:sz="0" w:space="0" w:color="auto" w:frame="1"/>
        </w:rPr>
        <w:t>2017</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号）要求进行审计。</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（三）学校公务用车费用：学校公务车的燃油费、过桥过路费、停车费及车辆维修费、养路保险费等报销，应在发票上注明车牌号。</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（四）租、包车费用：</w:t>
      </w:r>
      <w:r w:rsidR="00282C08" w:rsidRPr="009513A6">
        <w:rPr>
          <w:rFonts w:asciiTheme="majorEastAsia" w:eastAsiaTheme="majorEastAsia" w:hAnsiTheme="majorEastAsia" w:hint="eastAsia"/>
          <w:sz w:val="28"/>
          <w:szCs w:val="28"/>
        </w:rPr>
        <w:t>因开展考察、调研和测试监测等工作，受地理环境和当地条件限制，需要租车外出的，应经过审批，手续完备、票据合规。报销时需提供租车合同或协议，将租车情况说明填写“广西大学特殊事项审批表”，由经费项目负责人和单位负责人共同审批签字加盖公章，附上出差审批表、特殊事项审批表、租车费用发票等凭据，按规定标准报销住宿费、伙食补助费、租车费用。租车费用原则上控制在城市间汽车交通费与市内交通费补助总额内报销，租车期间不发放市内交通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lastRenderedPageBreak/>
        <w:t>（五）话费报销：可报销的手机话费，凭实际话费结算单据报销，预交话费单的发票不得作为报销凭据。</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（六）测试化验加工费报销：测试化验加工费开支要附上具体测试的样本和数量，金额超过</w:t>
      </w:r>
      <w:r w:rsidRPr="009513A6">
        <w:rPr>
          <w:rFonts w:asciiTheme="majorEastAsia" w:eastAsiaTheme="majorEastAsia" w:hAnsiTheme="majorEastAsia" w:cs="宋体"/>
          <w:sz w:val="28"/>
          <w:szCs w:val="28"/>
          <w:bdr w:val="none" w:sz="0" w:space="0" w:color="auto" w:frame="1"/>
        </w:rPr>
        <w:t>10000</w:t>
      </w:r>
      <w:r w:rsidRPr="009513A6">
        <w:rPr>
          <w:rFonts w:asciiTheme="majorEastAsia" w:eastAsiaTheme="majorEastAsia" w:hAnsiTheme="majorEastAsia" w:cs="宋体" w:hint="eastAsia"/>
          <w:sz w:val="28"/>
          <w:szCs w:val="28"/>
          <w:bdr w:val="none" w:sz="0" w:space="0" w:color="auto" w:frame="1"/>
        </w:rPr>
        <w:t>元（含）要与对方签订的加工委托书或合同书，财务处方可予以办理报销手续。委托校内单位进行的测试化验加工，采取内部转账结算办法进行办理。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（七）实验材料报销：购买实验材料等，金额超过</w:t>
      </w:r>
      <w:r w:rsidRPr="009513A6">
        <w:rPr>
          <w:rFonts w:asciiTheme="majorEastAsia" w:eastAsiaTheme="majorEastAsia" w:hAnsiTheme="majorEastAsia" w:cs="宋体"/>
          <w:sz w:val="28"/>
          <w:szCs w:val="28"/>
          <w:bdr w:val="none" w:sz="0" w:space="0" w:color="auto" w:frame="1"/>
        </w:rPr>
        <w:t>10000</w:t>
      </w:r>
      <w:r w:rsidRPr="009513A6">
        <w:rPr>
          <w:rFonts w:asciiTheme="majorEastAsia" w:eastAsiaTheme="majorEastAsia" w:hAnsiTheme="majorEastAsia" w:cs="宋体" w:hint="eastAsia"/>
          <w:sz w:val="28"/>
          <w:szCs w:val="28"/>
          <w:bdr w:val="none" w:sz="0" w:space="0" w:color="auto" w:frame="1"/>
        </w:rPr>
        <w:t>元（含），需提供与销售方签订的销售合同，财务处方可予以办理报销手续。</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（八）打印复印费报销：在同一家文印店打印复印费报销金额达</w:t>
      </w:r>
      <w:r w:rsidRPr="009513A6">
        <w:rPr>
          <w:rFonts w:asciiTheme="majorEastAsia" w:eastAsiaTheme="majorEastAsia" w:hAnsiTheme="majorEastAsia" w:cs="宋体"/>
          <w:sz w:val="28"/>
          <w:szCs w:val="28"/>
          <w:bdr w:val="none" w:sz="0" w:space="0" w:color="auto" w:frame="1"/>
        </w:rPr>
        <w:t>1500</w:t>
      </w:r>
      <w:r w:rsidRPr="009513A6">
        <w:rPr>
          <w:rFonts w:asciiTheme="majorEastAsia" w:eastAsiaTheme="majorEastAsia" w:hAnsiTheme="majorEastAsia" w:cs="宋体" w:hint="eastAsia"/>
          <w:sz w:val="28"/>
          <w:szCs w:val="28"/>
          <w:bdr w:val="none" w:sz="0" w:space="0" w:color="auto" w:frame="1"/>
        </w:rPr>
        <w:t>元以上，需另附文印店结账登记本清单复印件并加盖开票单位公章，清单上必须写明业务的内容、数量、单价、合计金额等。</w:t>
      </w:r>
    </w:p>
    <w:p w:rsidR="00FC04FF" w:rsidRPr="009513A6" w:rsidRDefault="00FC04FF" w:rsidP="00D33B7D">
      <w:pPr>
        <w:shd w:val="clear" w:color="auto" w:fill="FFFFFF"/>
        <w:adjustRightInd/>
        <w:snapToGrid/>
        <w:spacing w:after="0" w:line="640" w:lineRule="exact"/>
        <w:ind w:firstLineChars="200" w:firstLine="643"/>
        <w:textAlignment w:val="baseline"/>
        <w:rPr>
          <w:rFonts w:asciiTheme="majorEastAsia" w:eastAsiaTheme="majorEastAsia" w:hAnsiTheme="majorEastAsia" w:cs="宋体" w:hint="eastAsia"/>
          <w:b/>
          <w:sz w:val="32"/>
          <w:szCs w:val="32"/>
        </w:rPr>
      </w:pPr>
      <w:r w:rsidRPr="009513A6">
        <w:rPr>
          <w:rFonts w:asciiTheme="majorEastAsia" w:eastAsiaTheme="majorEastAsia" w:hAnsiTheme="majorEastAsia" w:cs="宋体" w:hint="eastAsia"/>
          <w:b/>
          <w:sz w:val="32"/>
          <w:szCs w:val="32"/>
          <w:bdr w:val="none" w:sz="0" w:space="0" w:color="auto" w:frame="1"/>
        </w:rPr>
        <w:t>三、具体报销注意事项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（一）差旅费报销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．出差前须按规定填写“广西大学出差审批表”并履行相关审批手续；购机票应使用公务卡在政府采购机票管理网站（</w:t>
      </w:r>
      <w:r w:rsidRPr="009513A6">
        <w:rPr>
          <w:rFonts w:asciiTheme="majorEastAsia" w:eastAsiaTheme="majorEastAsia" w:hAnsiTheme="majorEastAsia" w:cs="宋体"/>
          <w:sz w:val="28"/>
          <w:szCs w:val="28"/>
          <w:bdr w:val="none" w:sz="0" w:space="0" w:color="auto" w:frame="1"/>
        </w:rPr>
        <w:t>www.gpticket.org</w:t>
      </w:r>
      <w:r w:rsidRPr="009513A6">
        <w:rPr>
          <w:rFonts w:asciiTheme="majorEastAsia" w:eastAsiaTheme="majorEastAsia" w:hAnsiTheme="majorEastAsia" w:cs="宋体" w:hint="eastAsia"/>
          <w:sz w:val="28"/>
          <w:szCs w:val="28"/>
          <w:bdr w:val="none" w:sz="0" w:space="0" w:color="auto" w:frame="1"/>
        </w:rPr>
        <w:t>）或其他有资质出公务票的代理机构进行购票。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报销填写“广西大学差旅费报销单”并附上按规定粘贴好的有关原始单据，同时出差两人以上的，须一齐报销。报销公务机票时须附上公务卡的刷卡回执小票或者打印银行的交易流水单。</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2</w:t>
      </w:r>
      <w:r w:rsidRPr="009513A6">
        <w:rPr>
          <w:rFonts w:asciiTheme="majorEastAsia" w:eastAsiaTheme="majorEastAsia" w:hAnsiTheme="majorEastAsia" w:cs="宋体" w:hint="eastAsia"/>
          <w:sz w:val="28"/>
          <w:szCs w:val="28"/>
          <w:bdr w:val="none" w:sz="0" w:space="0" w:color="auto" w:frame="1"/>
        </w:rPr>
        <w:t>．报销开会、学习、培训的差旅费时，须有举办单位开具并加盖公章的开会、培训的通知（函），所交的会议费、会务费、培训费等费用与通知书上标明的相符，并与差旅费用一起报销。如没有派人参加会议，单独报销会议费、会务费、版面费等，所在单位须出具加盖单位公章的情况说明书，所交的费用与会议通知书上标明的相符。</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住宿费发票请写明住宿天数，如发票无法注明，请提供住宿单位开具的住宿清单。</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．出差人员出差，按最短路线出行，如无故绕行的只能按最短路线票价报销；虽没有绕行，但已超出出差（或开会）目的地，只能按出发点到出差（或开会）目的地的票价报销。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．国内机票按规定到政府采购网站或者代理机构购买公务票，报销须提供加盖中国民航发票专用章的“航空运输电子客票行程单”，机票为网上公司代订的发票须附上具体行程单截图。</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．国际机票报销：①境内购买须提供加盖中国民航发票专用章的“国际航空运输电子客票行程单”</w:t>
      </w:r>
      <w:r w:rsidR="001E1D1B" w:rsidRPr="009513A6">
        <w:rPr>
          <w:rFonts w:asciiTheme="majorEastAsia" w:eastAsiaTheme="majorEastAsia" w:hAnsiTheme="majorEastAsia" w:cs="宋体" w:hint="eastAsia"/>
          <w:sz w:val="28"/>
          <w:szCs w:val="28"/>
          <w:bdr w:val="none" w:sz="0" w:space="0" w:color="auto" w:frame="1"/>
        </w:rPr>
        <w:t>。②境外购买须提供电子行程单</w:t>
      </w:r>
      <w:r w:rsidRPr="009513A6">
        <w:rPr>
          <w:rFonts w:asciiTheme="majorEastAsia" w:eastAsiaTheme="majorEastAsia" w:hAnsiTheme="majorEastAsia" w:cs="宋体" w:hint="eastAsia"/>
          <w:sz w:val="28"/>
          <w:szCs w:val="28"/>
          <w:bdr w:val="none" w:sz="0" w:space="0" w:color="auto" w:frame="1"/>
        </w:rPr>
        <w:t>，电子行程单上无机票款需提供支付机票款的付款凭据等证明材料。</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7</w:t>
      </w:r>
      <w:r w:rsidRPr="009513A6">
        <w:rPr>
          <w:rFonts w:asciiTheme="majorEastAsia" w:eastAsiaTheme="majorEastAsia" w:hAnsiTheme="majorEastAsia" w:cs="宋体" w:hint="eastAsia"/>
          <w:sz w:val="28"/>
          <w:szCs w:val="28"/>
          <w:bdr w:val="none" w:sz="0" w:space="0" w:color="auto" w:frame="1"/>
        </w:rPr>
        <w:t>．报销退票费或改签费时</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须经本人写明退票原因，确因公务原因并经单位主管领导或经费负责人审批签字后方可报销。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8.</w:t>
      </w:r>
      <w:r w:rsidRPr="009513A6">
        <w:rPr>
          <w:rFonts w:asciiTheme="majorEastAsia" w:eastAsiaTheme="majorEastAsia" w:hAnsiTheme="majorEastAsia" w:cs="宋体" w:hint="eastAsia"/>
          <w:sz w:val="28"/>
          <w:szCs w:val="28"/>
          <w:bdr w:val="none" w:sz="0" w:space="0" w:color="auto" w:frame="1"/>
        </w:rPr>
        <w:t>对于无时间、起止地点等具体票面信息（比如定额）的车票，以车站的汽车票价格进行折算（按就低不就高原则）。</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（二）承办会议费用报销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．举办会议前应填写《广西大学会议审批表》并报单位主要负责人审批，</w:t>
      </w:r>
      <w:r w:rsidRPr="009513A6">
        <w:rPr>
          <w:rFonts w:asciiTheme="majorEastAsia" w:eastAsiaTheme="majorEastAsia" w:hAnsiTheme="majorEastAsia" w:cs="宋体"/>
          <w:sz w:val="28"/>
          <w:szCs w:val="28"/>
          <w:bdr w:val="none" w:sz="0" w:space="0" w:color="auto" w:frame="1"/>
        </w:rPr>
        <w:t>80</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150</w:t>
      </w:r>
      <w:r w:rsidRPr="009513A6">
        <w:rPr>
          <w:rFonts w:asciiTheme="majorEastAsia" w:eastAsiaTheme="majorEastAsia" w:hAnsiTheme="majorEastAsia" w:cs="宋体" w:hint="eastAsia"/>
          <w:sz w:val="28"/>
          <w:szCs w:val="28"/>
          <w:bdr w:val="none" w:sz="0" w:space="0" w:color="auto" w:frame="1"/>
        </w:rPr>
        <w:t>人（含）的，由所在单位负责人和职能部门负责人审核后，报学校分管校领导审批；</w:t>
      </w:r>
      <w:r w:rsidRPr="009513A6">
        <w:rPr>
          <w:rFonts w:asciiTheme="majorEastAsia" w:eastAsiaTheme="majorEastAsia" w:hAnsiTheme="majorEastAsia" w:cs="宋体"/>
          <w:sz w:val="28"/>
          <w:szCs w:val="28"/>
          <w:bdr w:val="none" w:sz="0" w:space="0" w:color="auto" w:frame="1"/>
        </w:rPr>
        <w:t>150</w:t>
      </w:r>
      <w:r w:rsidRPr="009513A6">
        <w:rPr>
          <w:rFonts w:asciiTheme="majorEastAsia" w:eastAsiaTheme="majorEastAsia" w:hAnsiTheme="majorEastAsia" w:cs="宋体" w:hint="eastAsia"/>
          <w:sz w:val="28"/>
          <w:szCs w:val="28"/>
          <w:bdr w:val="none" w:sz="0" w:space="0" w:color="auto" w:frame="1"/>
        </w:rPr>
        <w:t>人以上的，由所在单位负责人、职能部门负责人和学校分管校领导审核后，报书记或校长审批。严格控制会议规模、会议数量、会议开支标准和会期。举办会议优先利用本单位会议场所，确需租赁会议室的，应选择定点饭店开会。</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．会议费开支范围包括会议住宿费、伙食费、会议室租金、交通费、文件印刷费等。按会议费综合定额标准控制数以内结算报销，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会议费综合定额标准如下</w:t>
      </w:r>
      <w:r w:rsidRPr="009513A6">
        <w:rPr>
          <w:rFonts w:asciiTheme="majorEastAsia" w:eastAsiaTheme="majorEastAsia" w:hAnsiTheme="majorEastAsia" w:cs="宋体"/>
          <w:sz w:val="28"/>
          <w:szCs w:val="28"/>
          <w:bdr w:val="none" w:sz="0" w:space="0" w:color="auto" w:frame="1"/>
        </w:rPr>
        <w:t>:</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单位</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元</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人</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天</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会议类别</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住宿费</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伙食费</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其他费用</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合 计</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预算经费、代管经费举办的会议</w:t>
      </w:r>
      <w:r w:rsidRPr="009513A6">
        <w:rPr>
          <w:rFonts w:asciiTheme="majorEastAsia" w:eastAsiaTheme="majorEastAsia" w:hAnsiTheme="majorEastAsia" w:cs="宋体"/>
          <w:sz w:val="28"/>
          <w:szCs w:val="28"/>
          <w:bdr w:val="none" w:sz="0" w:space="0" w:color="auto" w:frame="1"/>
        </w:rPr>
        <w:t> 340</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 130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80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550</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科研经费举办的会议</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400</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150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100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650</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在华举办国际会议</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700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300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200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1200</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．会议费报销时应当提供会议审批文件、会议通知及实际参会人员签到表、定点饭店等会议服务单位提供的费用原始明细单据作为报销原始凭证。</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4</w:t>
      </w:r>
      <w:r w:rsidRPr="009513A6">
        <w:rPr>
          <w:rFonts w:asciiTheme="majorEastAsia" w:eastAsiaTheme="majorEastAsia" w:hAnsiTheme="majorEastAsia" w:cs="宋体" w:hint="eastAsia"/>
          <w:sz w:val="28"/>
          <w:szCs w:val="28"/>
          <w:bdr w:val="none" w:sz="0" w:space="0" w:color="auto" w:frame="1"/>
        </w:rPr>
        <w:t>．各单位会议费支付，应当严格按照国库集中支付制度和公务卡管理制度的有关规定执行，以银行转账或公务卡方式结算，禁止以现金方式结算。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（三）举办培训费用报销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．举办培训前应将培训事项（包括培训名称、对象、内容、时间、地点、参训人数、、所需经费及列支渠道等）报单位主要负责人审批。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．培训费开支范围包括住宿费、伙食费、培训场地费、讲课费、培训资料费、交通费、其他费用。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综合定额标准是培训费开支的上限，各项费用之间可以调剂使用。综合定额标准如下</w:t>
      </w:r>
      <w:r w:rsidRPr="009513A6">
        <w:rPr>
          <w:rFonts w:asciiTheme="majorEastAsia" w:eastAsiaTheme="majorEastAsia" w:hAnsiTheme="majorEastAsia" w:cs="宋体"/>
          <w:sz w:val="28"/>
          <w:szCs w:val="28"/>
          <w:bdr w:val="none" w:sz="0" w:space="0" w:color="auto" w:frame="1"/>
        </w:rPr>
        <w:t>:</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单位</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元</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人</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天</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培训班地点</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住宿费</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伙食费</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场地费、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资料费、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交通费</w:t>
      </w:r>
      <w:r w:rsidRPr="009513A6">
        <w:rPr>
          <w:rFonts w:asciiTheme="majorEastAsia" w:eastAsiaTheme="majorEastAsia" w:hAnsiTheme="majorEastAsia" w:cs="宋体"/>
          <w:sz w:val="28"/>
          <w:szCs w:val="28"/>
          <w:bdr w:val="none" w:sz="0" w:space="0" w:color="auto" w:frame="1"/>
        </w:rPr>
        <w:t> </w:t>
      </w:r>
      <w:r w:rsidRPr="009513A6">
        <w:rPr>
          <w:rFonts w:asciiTheme="majorEastAsia" w:eastAsiaTheme="majorEastAsia" w:hAnsiTheme="majorEastAsia" w:cs="宋体" w:hint="eastAsia"/>
          <w:sz w:val="28"/>
          <w:szCs w:val="28"/>
          <w:bdr w:val="none" w:sz="0" w:space="0" w:color="auto" w:frame="1"/>
        </w:rPr>
        <w:t>其他费用</w:t>
      </w:r>
      <w:r w:rsidRPr="009513A6">
        <w:rPr>
          <w:rFonts w:asciiTheme="majorEastAsia" w:eastAsiaTheme="majorEastAsia" w:hAnsiTheme="majorEastAsia" w:cs="宋体"/>
          <w:sz w:val="28"/>
          <w:szCs w:val="28"/>
          <w:bdr w:val="none" w:sz="0" w:space="0" w:color="auto" w:frame="1"/>
        </w:rPr>
        <w:t>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hint="eastAsia"/>
          <w:sz w:val="28"/>
          <w:szCs w:val="28"/>
          <w:bdr w:val="none" w:sz="0" w:space="0" w:color="auto" w:frame="1"/>
        </w:rPr>
        <w:t>合 计</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区外办班</w:t>
      </w:r>
      <w:r w:rsidRPr="009513A6">
        <w:rPr>
          <w:rFonts w:asciiTheme="majorEastAsia" w:eastAsiaTheme="majorEastAsia" w:hAnsiTheme="majorEastAsia" w:cs="宋体"/>
          <w:sz w:val="28"/>
          <w:szCs w:val="28"/>
          <w:bdr w:val="none" w:sz="0" w:space="0" w:color="auto" w:frame="1"/>
        </w:rPr>
        <w:t>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320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150</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 50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30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550</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区内办班</w:t>
      </w:r>
      <w:r w:rsidRPr="009513A6">
        <w:rPr>
          <w:rFonts w:asciiTheme="majorEastAsia" w:eastAsiaTheme="majorEastAsia" w:hAnsiTheme="majorEastAsia" w:cs="宋体"/>
          <w:sz w:val="28"/>
          <w:szCs w:val="28"/>
          <w:bdr w:val="none" w:sz="0" w:space="0" w:color="auto" w:frame="1"/>
        </w:rPr>
        <w:t>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230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120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30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 xml:space="preserve">20 </w:t>
      </w:r>
      <w:r w:rsidR="002036E1" w:rsidRPr="009513A6">
        <w:rPr>
          <w:rFonts w:asciiTheme="majorEastAsia" w:eastAsiaTheme="majorEastAsia" w:hAnsiTheme="majorEastAsia" w:cs="宋体" w:hint="eastAsia"/>
          <w:sz w:val="28"/>
          <w:szCs w:val="28"/>
          <w:bdr w:val="none" w:sz="0" w:space="0" w:color="auto" w:frame="1"/>
        </w:rPr>
        <w:t xml:space="preserve">  </w:t>
      </w:r>
      <w:r w:rsidRPr="009513A6">
        <w:rPr>
          <w:rFonts w:asciiTheme="majorEastAsia" w:eastAsiaTheme="majorEastAsia" w:hAnsiTheme="majorEastAsia" w:cs="宋体"/>
          <w:sz w:val="28"/>
          <w:szCs w:val="28"/>
          <w:bdr w:val="none" w:sz="0" w:space="0" w:color="auto" w:frame="1"/>
        </w:rPr>
        <w:t>400</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讲课费执行以下标准</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税后</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，每半天最多按</w:t>
      </w: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学时计算：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⑴副高级技术职称专业人员每学时最高不超过</w:t>
      </w:r>
      <w:r w:rsidRPr="009513A6">
        <w:rPr>
          <w:rFonts w:asciiTheme="majorEastAsia" w:eastAsiaTheme="majorEastAsia" w:hAnsiTheme="majorEastAsia" w:cs="宋体"/>
          <w:sz w:val="28"/>
          <w:szCs w:val="28"/>
          <w:bdr w:val="none" w:sz="0" w:space="0" w:color="auto" w:frame="1"/>
        </w:rPr>
        <w:t>500</w:t>
      </w:r>
      <w:r w:rsidRPr="009513A6">
        <w:rPr>
          <w:rFonts w:asciiTheme="majorEastAsia" w:eastAsiaTheme="majorEastAsia" w:hAnsiTheme="majorEastAsia" w:cs="宋体" w:hint="eastAsia"/>
          <w:sz w:val="28"/>
          <w:szCs w:val="28"/>
          <w:bdr w:val="none" w:sz="0" w:space="0" w:color="auto" w:frame="1"/>
        </w:rPr>
        <w:t>元；</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⑵正高级技术职称专业人员每学时最高不超过</w:t>
      </w:r>
      <w:r w:rsidRPr="009513A6">
        <w:rPr>
          <w:rFonts w:asciiTheme="majorEastAsia" w:eastAsiaTheme="majorEastAsia" w:hAnsiTheme="majorEastAsia" w:cs="宋体"/>
          <w:sz w:val="28"/>
          <w:szCs w:val="28"/>
          <w:bdr w:val="none" w:sz="0" w:space="0" w:color="auto" w:frame="1"/>
        </w:rPr>
        <w:t>1000</w:t>
      </w:r>
      <w:r w:rsidRPr="009513A6">
        <w:rPr>
          <w:rFonts w:asciiTheme="majorEastAsia" w:eastAsiaTheme="majorEastAsia" w:hAnsiTheme="majorEastAsia" w:cs="宋体" w:hint="eastAsia"/>
          <w:sz w:val="28"/>
          <w:szCs w:val="28"/>
          <w:bdr w:val="none" w:sz="0" w:space="0" w:color="auto" w:frame="1"/>
        </w:rPr>
        <w:t>元；</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⑶院士、全国知名专家每学时一般不超过</w:t>
      </w:r>
      <w:r w:rsidRPr="009513A6">
        <w:rPr>
          <w:rFonts w:asciiTheme="majorEastAsia" w:eastAsiaTheme="majorEastAsia" w:hAnsiTheme="majorEastAsia" w:cs="宋体"/>
          <w:sz w:val="28"/>
          <w:szCs w:val="28"/>
          <w:bdr w:val="none" w:sz="0" w:space="0" w:color="auto" w:frame="1"/>
        </w:rPr>
        <w:t>1500</w:t>
      </w:r>
      <w:r w:rsidRPr="009513A6">
        <w:rPr>
          <w:rFonts w:asciiTheme="majorEastAsia" w:eastAsiaTheme="majorEastAsia" w:hAnsiTheme="majorEastAsia" w:cs="宋体" w:hint="eastAsia"/>
          <w:sz w:val="28"/>
          <w:szCs w:val="28"/>
          <w:bdr w:val="none" w:sz="0" w:space="0" w:color="auto" w:frame="1"/>
        </w:rPr>
        <w:t>元。</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3</w:t>
      </w:r>
      <w:r w:rsidRPr="009513A6">
        <w:rPr>
          <w:rFonts w:asciiTheme="majorEastAsia" w:eastAsiaTheme="majorEastAsia" w:hAnsiTheme="majorEastAsia" w:cs="宋体" w:hint="eastAsia"/>
          <w:sz w:val="28"/>
          <w:szCs w:val="28"/>
          <w:bdr w:val="none" w:sz="0" w:space="0" w:color="auto" w:frame="1"/>
        </w:rPr>
        <w:t>．培训费报销时应当提供培训通知、实际参训人员签到表、讲课费签收单以及培训机构出具的原始明细单据、电子结算单等作为财务记账时的原始凭证。</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．各单位支付讲课费、小额零星开支以外的培训费用，应当按照国库集中支付和公务卡管理的有关制度执行，采用银行转账或公务卡方式结算，不得以现金方式支付。</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（四）公务接待费报销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．公务接待按须有预算安排，报销时根据关于印发《广西大学国内公务接待管理规定（试行）》的通知（西大群组〔</w:t>
      </w:r>
      <w:r w:rsidRPr="009513A6">
        <w:rPr>
          <w:rFonts w:asciiTheme="majorEastAsia" w:eastAsiaTheme="majorEastAsia" w:hAnsiTheme="majorEastAsia" w:cs="宋体"/>
          <w:sz w:val="28"/>
          <w:szCs w:val="28"/>
          <w:bdr w:val="none" w:sz="0" w:space="0" w:color="auto" w:frame="1"/>
        </w:rPr>
        <w:t>2014</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号）和《关于严格执行国内公务接待事前审批制度的通知》（西大党办〔</w:t>
      </w:r>
      <w:r w:rsidRPr="009513A6">
        <w:rPr>
          <w:rFonts w:asciiTheme="majorEastAsia" w:eastAsiaTheme="majorEastAsia" w:hAnsiTheme="majorEastAsia" w:cs="宋体"/>
          <w:sz w:val="28"/>
          <w:szCs w:val="28"/>
          <w:bdr w:val="none" w:sz="0" w:space="0" w:color="auto" w:frame="1"/>
        </w:rPr>
        <w:t>2015</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号）的有关规定办理报销。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接待公务来访人员前，接待单位持来访单位公函按要求填写“广西大学国内公务接待审批表”</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并按《广西大学国内公务接待管理规定（试行）》（西大群组〔</w:t>
      </w:r>
      <w:r w:rsidRPr="009513A6">
        <w:rPr>
          <w:rFonts w:asciiTheme="majorEastAsia" w:eastAsiaTheme="majorEastAsia" w:hAnsiTheme="majorEastAsia" w:cs="宋体"/>
          <w:sz w:val="28"/>
          <w:szCs w:val="28"/>
          <w:bdr w:val="none" w:sz="0" w:space="0" w:color="auto" w:frame="1"/>
        </w:rPr>
        <w:t>2014</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号）履行报批手续。接待单位要严格按照审批内容开展公务接待活动，不得超标准接待。公务接待活动结束后，接待单位凭公务接待审批表与接待清单、派出单位公函或邀请函办理有关报销手续。</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（五）因公出国（境）业务及外汇报销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．因公出国（境）经费报销按《关于印发广西壮族自治区因公临时出国经费管理办法的通知》（桂财行〔</w:t>
      </w:r>
      <w:r w:rsidRPr="009513A6">
        <w:rPr>
          <w:rFonts w:asciiTheme="majorEastAsia" w:eastAsiaTheme="majorEastAsia" w:hAnsiTheme="majorEastAsia" w:cs="宋体"/>
          <w:sz w:val="28"/>
          <w:szCs w:val="28"/>
          <w:bdr w:val="none" w:sz="0" w:space="0" w:color="auto" w:frame="1"/>
        </w:rPr>
        <w:t>2014</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27</w:t>
      </w:r>
      <w:r w:rsidRPr="009513A6">
        <w:rPr>
          <w:rFonts w:asciiTheme="majorEastAsia" w:eastAsiaTheme="majorEastAsia" w:hAnsiTheme="majorEastAsia" w:cs="宋体" w:hint="eastAsia"/>
          <w:sz w:val="28"/>
          <w:szCs w:val="28"/>
          <w:bdr w:val="none" w:sz="0" w:space="0" w:color="auto" w:frame="1"/>
        </w:rPr>
        <w:t>号）规定执行，</w:t>
      </w:r>
      <w:r w:rsidRPr="009513A6">
        <w:rPr>
          <w:rFonts w:asciiTheme="majorEastAsia" w:eastAsiaTheme="majorEastAsia" w:hAnsiTheme="majorEastAsia" w:cs="宋体" w:hint="eastAsia"/>
          <w:sz w:val="28"/>
          <w:szCs w:val="28"/>
          <w:bdr w:val="none" w:sz="0" w:space="0" w:color="auto" w:frame="1"/>
        </w:rPr>
        <w:lastRenderedPageBreak/>
        <w:t>必须有出国经费预算才能开支，从科研经费开支的，经科技或社科处领导和分管校领导签字同意后方可报销。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报销时填制差旅费报销明细表，附上经审批的《因公出国（境）审批表》或区政府批件，对方邀请函或会议通知，因公护照基本信息页（即照片页）、出入境签证页的复印件。除上级主管部门有明文规定可持因私护照出国（境）的情况外，严禁报销持因私护照出国（境）发生的费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．出国人员在国外所开支费用票据如是外文的，需单独翻译成中文，由翻译人员签字并加盖单位公章，票据背面由所在单位经费项目负责人或单位负责人、验收人</w:t>
      </w:r>
      <w:r w:rsidR="0045508B" w:rsidRPr="009513A6">
        <w:rPr>
          <w:rFonts w:asciiTheme="majorEastAsia" w:eastAsiaTheme="majorEastAsia" w:hAnsiTheme="majorEastAsia" w:cs="宋体" w:hint="eastAsia"/>
          <w:sz w:val="28"/>
          <w:szCs w:val="28"/>
          <w:bdr w:val="none" w:sz="0" w:space="0" w:color="auto" w:frame="1"/>
        </w:rPr>
        <w:t>（物品采购</w:t>
      </w:r>
      <w:r w:rsidR="00A57994" w:rsidRPr="009513A6">
        <w:rPr>
          <w:rFonts w:asciiTheme="majorEastAsia" w:eastAsiaTheme="majorEastAsia" w:hAnsiTheme="majorEastAsia" w:cs="宋体" w:hint="eastAsia"/>
          <w:sz w:val="28"/>
          <w:szCs w:val="28"/>
          <w:bdr w:val="none" w:sz="0" w:space="0" w:color="auto" w:frame="1"/>
        </w:rPr>
        <w:t>实物验收</w:t>
      </w:r>
      <w:r w:rsidR="0045508B" w:rsidRPr="009513A6">
        <w:rPr>
          <w:rFonts w:asciiTheme="majorEastAsia" w:eastAsiaTheme="majorEastAsia" w:hAnsiTheme="majorEastAsia" w:cs="宋体" w:hint="eastAsia"/>
          <w:sz w:val="28"/>
          <w:szCs w:val="28"/>
          <w:bdr w:val="none" w:sz="0" w:space="0" w:color="auto" w:frame="1"/>
        </w:rPr>
        <w:t>等时）</w:t>
      </w:r>
      <w:r w:rsidRPr="009513A6">
        <w:rPr>
          <w:rFonts w:asciiTheme="majorEastAsia" w:eastAsiaTheme="majorEastAsia" w:hAnsiTheme="majorEastAsia" w:cs="宋体" w:hint="eastAsia"/>
          <w:sz w:val="28"/>
          <w:szCs w:val="28"/>
          <w:bdr w:val="none" w:sz="0" w:space="0" w:color="auto" w:frame="1"/>
        </w:rPr>
        <w:t>、经办人共同签字。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．可以报销的费用：国际机票发票需提供行程单、国际机票（附登机牌）、国际车票、住宿费、会议费、注册费、国外城市间交通车费，其他票据不能报销，不需提供；</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．以外币计价的发票，能提供当时银行外汇兑水单的，按水单兑换率折算；不能提供当时银行外汇兑水单的且发票上又没写明日期的，按中国银行公布的外汇牌价折算成人民币报销。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（六）职工探亲路费报销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职工报销探亲路费时，当事人将票据按相同事项归类粘贴在粘贴单上，并填写好“差旅费报销单”，经单位负责人和学校人事处审批后，到财务处办理报销业务。</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1.</w:t>
      </w:r>
      <w:r w:rsidRPr="009513A6">
        <w:rPr>
          <w:rFonts w:asciiTheme="majorEastAsia" w:eastAsiaTheme="majorEastAsia" w:hAnsiTheme="majorEastAsia" w:cs="宋体" w:hint="eastAsia"/>
          <w:sz w:val="28"/>
          <w:szCs w:val="28"/>
          <w:bdr w:val="none" w:sz="0" w:space="0" w:color="auto" w:frame="1"/>
        </w:rPr>
        <w:t>已婚教职工每年一次探望配偶；未婚教职工每年一次探望父母；已婚教职工</w:t>
      </w: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年一次探望父母的往返交通费，由学校全额报销。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学校教职工探亲必需按出差规定的等级乘坐直线公共交通工具，产生的往返交通费，按差旅费管理规定凭据报销。</w:t>
      </w:r>
      <w:r w:rsidR="001E1D1B" w:rsidRPr="009513A6">
        <w:rPr>
          <w:rFonts w:asciiTheme="majorEastAsia" w:eastAsiaTheme="majorEastAsia" w:hAnsiTheme="majorEastAsia" w:cs="宋体" w:hint="eastAsia"/>
          <w:sz w:val="28"/>
          <w:szCs w:val="28"/>
          <w:bdr w:val="none" w:sz="0" w:space="0" w:color="auto" w:frame="1"/>
        </w:rPr>
        <w:t>乘坐飞机的还应按规定购买公务机票。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原则上探亲往返地点为本人工作地与配偶、父母国内常驻地（居住</w:t>
      </w: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个月以上）。公共交通工具含公共汽车、轻轨、轮船、火车（直快、特快、动车、高铁）、</w:t>
      </w:r>
      <w:r w:rsidR="00A57994" w:rsidRPr="009513A6">
        <w:rPr>
          <w:rFonts w:asciiTheme="majorEastAsia" w:eastAsiaTheme="majorEastAsia" w:hAnsiTheme="majorEastAsia" w:cs="宋体" w:hint="eastAsia"/>
          <w:sz w:val="28"/>
          <w:szCs w:val="28"/>
          <w:bdr w:val="none" w:sz="0" w:space="0" w:color="auto" w:frame="1"/>
        </w:rPr>
        <w:t>飞机等对</w:t>
      </w:r>
      <w:r w:rsidR="001E1D1B"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不含出租车、专车。</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职工探亲期间的伙食费、行李物品托运费、寄存费、订票费等开支均不予以报销。</w:t>
      </w:r>
    </w:p>
    <w:p w:rsidR="00FC04FF" w:rsidRPr="009513A6" w:rsidRDefault="00A57994"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sz w:val="28"/>
          <w:szCs w:val="28"/>
        </w:rPr>
      </w:pPr>
      <w:r w:rsidRPr="009513A6">
        <w:rPr>
          <w:rFonts w:asciiTheme="majorEastAsia" w:eastAsiaTheme="majorEastAsia" w:hAnsiTheme="majorEastAsia" w:cs="宋体" w:hint="eastAsia"/>
          <w:sz w:val="28"/>
          <w:szCs w:val="28"/>
          <w:bdr w:val="none" w:sz="0" w:space="0" w:color="auto" w:frame="1"/>
        </w:rPr>
        <w:t>（七）物品购置</w:t>
      </w:r>
      <w:r w:rsidR="00FC04FF" w:rsidRPr="009513A6">
        <w:rPr>
          <w:rFonts w:asciiTheme="majorEastAsia" w:eastAsiaTheme="majorEastAsia" w:hAnsiTheme="majorEastAsia" w:cs="宋体" w:hint="eastAsia"/>
          <w:sz w:val="28"/>
          <w:szCs w:val="28"/>
          <w:bdr w:val="none" w:sz="0" w:space="0" w:color="auto" w:frame="1"/>
        </w:rPr>
        <w:t>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．一般用品开支报销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购置一般用品开支报销应取得购物发票，并按规定办理验收和审批手续后才能报销。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低值易耗品报销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单价在固定资产限额标准以下</w:t>
      </w:r>
      <w:r w:rsidRPr="009513A6">
        <w:rPr>
          <w:rFonts w:asciiTheme="majorEastAsia" w:eastAsiaTheme="majorEastAsia" w:hAnsiTheme="majorEastAsia" w:cs="宋体"/>
          <w:sz w:val="28"/>
          <w:szCs w:val="28"/>
          <w:bdr w:val="none" w:sz="0" w:space="0" w:color="auto" w:frame="1"/>
        </w:rPr>
        <w:t>500</w:t>
      </w:r>
      <w:r w:rsidRPr="009513A6">
        <w:rPr>
          <w:rFonts w:asciiTheme="majorEastAsia" w:eastAsiaTheme="majorEastAsia" w:hAnsiTheme="majorEastAsia" w:cs="宋体" w:hint="eastAsia"/>
          <w:sz w:val="28"/>
          <w:szCs w:val="28"/>
          <w:bdr w:val="none" w:sz="0" w:space="0" w:color="auto" w:frame="1"/>
        </w:rPr>
        <w:t>元以上的，能独立使用且使用年限在一年以上，并在使用过程中保持原有形态的物品作为低值易耗品管理。其开支应在取得购物发票，按规定办理低值易耗品登记手续并在发票加盖“低值易耗品”印章，并按规定履行审批手续后方能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．达到固定资产标准的仪器设备开支报销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lastRenderedPageBreak/>
        <w:t>使用期限超过一年，单位价值在</w:t>
      </w:r>
      <w:r w:rsidRPr="009513A6">
        <w:rPr>
          <w:rFonts w:asciiTheme="majorEastAsia" w:eastAsiaTheme="majorEastAsia" w:hAnsiTheme="majorEastAsia" w:cs="宋体"/>
          <w:sz w:val="28"/>
          <w:szCs w:val="28"/>
          <w:bdr w:val="none" w:sz="0" w:space="0" w:color="auto" w:frame="1"/>
        </w:rPr>
        <w:t>1000</w:t>
      </w:r>
      <w:r w:rsidRPr="009513A6">
        <w:rPr>
          <w:rFonts w:asciiTheme="majorEastAsia" w:eastAsiaTheme="majorEastAsia" w:hAnsiTheme="majorEastAsia" w:cs="宋体" w:hint="eastAsia"/>
          <w:sz w:val="28"/>
          <w:szCs w:val="28"/>
          <w:bdr w:val="none" w:sz="0" w:space="0" w:color="auto" w:frame="1"/>
        </w:rPr>
        <w:t>元以上（含）（其中：专用设备单位价值在</w:t>
      </w:r>
      <w:r w:rsidRPr="009513A6">
        <w:rPr>
          <w:rFonts w:asciiTheme="majorEastAsia" w:eastAsiaTheme="majorEastAsia" w:hAnsiTheme="majorEastAsia" w:cs="宋体"/>
          <w:sz w:val="28"/>
          <w:szCs w:val="28"/>
          <w:bdr w:val="none" w:sz="0" w:space="0" w:color="auto" w:frame="1"/>
        </w:rPr>
        <w:t>1500</w:t>
      </w:r>
      <w:r w:rsidRPr="009513A6">
        <w:rPr>
          <w:rFonts w:asciiTheme="majorEastAsia" w:eastAsiaTheme="majorEastAsia" w:hAnsiTheme="majorEastAsia" w:cs="宋体" w:hint="eastAsia"/>
          <w:sz w:val="28"/>
          <w:szCs w:val="28"/>
          <w:bdr w:val="none" w:sz="0" w:space="0" w:color="auto" w:frame="1"/>
        </w:rPr>
        <w:t>元以上（含）），并在使用过程中基本保持原有物质形态的资产。单位价值虽未达到规定标准，但是耐用时间在一年以上的大批同类物资，作为固定资产管理。其开支应在取得购物发票，按规定办理验收和固定资产登记手续（购买设备到实验设备处办理相关手续，购买家具到后勤基建处办相关手续），并按规定履行审批手续后方能报销。软件也按固定资产管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４．代购设备开支报销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根据协议（或合同）书为委托方购买设备，设备所有权属委托方，报销时须提供与其合作单位的协议（或合同）书和委托方设备验收部门的设备验收清单，委托方加盖公章的固定资产验收凭据复印件，同时报实验设备处备案，属科研经费的，须经科技或社科处领导审批方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．购置进口设备须凭以下原始票据方可报销：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）外国（境）公司、企业的收款凭证；</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）国内代理进口设备的公司收取管理费（手续费）的发票；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）结算银行的兑换水单；</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）如为免税设备还应有中国海关进出口货物征免税证明；</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）委托代理进口协议书；</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）广西大学仪器、设备、药品及大宗物品采购申报审定单；</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lastRenderedPageBreak/>
        <w:t>（</w:t>
      </w:r>
      <w:r w:rsidRPr="009513A6">
        <w:rPr>
          <w:rFonts w:asciiTheme="majorEastAsia" w:eastAsiaTheme="majorEastAsia" w:hAnsiTheme="majorEastAsia" w:cs="宋体"/>
          <w:sz w:val="28"/>
          <w:szCs w:val="28"/>
          <w:bdr w:val="none" w:sz="0" w:space="0" w:color="auto" w:frame="1"/>
        </w:rPr>
        <w:t>7</w:t>
      </w:r>
      <w:r w:rsidRPr="009513A6">
        <w:rPr>
          <w:rFonts w:asciiTheme="majorEastAsia" w:eastAsiaTheme="majorEastAsia" w:hAnsiTheme="majorEastAsia" w:cs="宋体" w:hint="eastAsia"/>
          <w:sz w:val="28"/>
          <w:szCs w:val="28"/>
          <w:bdr w:val="none" w:sz="0" w:space="0" w:color="auto" w:frame="1"/>
        </w:rPr>
        <w:t>）</w:t>
      </w:r>
      <w:r w:rsidR="00A57994" w:rsidRPr="009513A6">
        <w:rPr>
          <w:rFonts w:asciiTheme="majorEastAsia" w:eastAsiaTheme="majorEastAsia" w:hAnsiTheme="majorEastAsia" w:cs="宋体" w:hint="eastAsia"/>
          <w:sz w:val="28"/>
          <w:szCs w:val="28"/>
          <w:bdr w:val="none" w:sz="0" w:space="0" w:color="auto" w:frame="1"/>
        </w:rPr>
        <w:t>达到</w:t>
      </w:r>
      <w:r w:rsidR="00A57994" w:rsidRPr="009513A6">
        <w:rPr>
          <w:rFonts w:asciiTheme="majorEastAsia" w:eastAsiaTheme="majorEastAsia" w:hAnsiTheme="majorEastAsia" w:hint="eastAsia"/>
          <w:sz w:val="28"/>
          <w:szCs w:val="28"/>
        </w:rPr>
        <w:t>《广西大学经费支出管理暂行办法》</w:t>
      </w:r>
      <w:r w:rsidR="00A57994" w:rsidRPr="009513A6">
        <w:rPr>
          <w:rFonts w:asciiTheme="majorEastAsia" w:eastAsiaTheme="majorEastAsia" w:hAnsiTheme="majorEastAsia" w:cs="宋体" w:hint="eastAsia"/>
          <w:sz w:val="28"/>
          <w:szCs w:val="28"/>
          <w:bdr w:val="none" w:sz="0" w:space="0" w:color="auto" w:frame="1"/>
        </w:rPr>
        <w:t>（西大财〔</w:t>
      </w:r>
      <w:r w:rsidR="00A57994" w:rsidRPr="009513A6">
        <w:rPr>
          <w:rFonts w:asciiTheme="majorEastAsia" w:eastAsiaTheme="majorEastAsia" w:hAnsiTheme="majorEastAsia" w:cs="宋体"/>
          <w:sz w:val="28"/>
          <w:szCs w:val="28"/>
          <w:bdr w:val="none" w:sz="0" w:space="0" w:color="auto" w:frame="1"/>
        </w:rPr>
        <w:t>20</w:t>
      </w:r>
      <w:r w:rsidR="00A57994" w:rsidRPr="009513A6">
        <w:rPr>
          <w:rFonts w:asciiTheme="majorEastAsia" w:eastAsiaTheme="majorEastAsia" w:hAnsiTheme="majorEastAsia" w:cs="宋体" w:hint="eastAsia"/>
          <w:sz w:val="28"/>
          <w:szCs w:val="28"/>
          <w:bdr w:val="none" w:sz="0" w:space="0" w:color="auto" w:frame="1"/>
        </w:rPr>
        <w:t>20〕5号）规定应履行审批手续的，</w:t>
      </w:r>
      <w:r w:rsidR="00B83C50" w:rsidRPr="009513A6">
        <w:rPr>
          <w:rFonts w:asciiTheme="majorEastAsia" w:eastAsiaTheme="majorEastAsia" w:hAnsiTheme="majorEastAsia" w:cs="宋体" w:hint="eastAsia"/>
          <w:sz w:val="28"/>
          <w:szCs w:val="28"/>
          <w:bdr w:val="none" w:sz="0" w:space="0" w:color="auto" w:frame="1"/>
        </w:rPr>
        <w:t>应提供</w:t>
      </w:r>
      <w:r w:rsidR="00DE1253" w:rsidRPr="009513A6">
        <w:rPr>
          <w:rFonts w:asciiTheme="majorEastAsia" w:eastAsiaTheme="majorEastAsia" w:hAnsiTheme="majorEastAsia" w:cs="宋体" w:hint="eastAsia"/>
          <w:sz w:val="28"/>
          <w:szCs w:val="28"/>
          <w:bdr w:val="none" w:sz="0" w:space="0" w:color="auto" w:frame="1"/>
        </w:rPr>
        <w:t>已</w:t>
      </w:r>
      <w:r w:rsidR="00B83C50" w:rsidRPr="009513A6">
        <w:rPr>
          <w:rFonts w:asciiTheme="majorEastAsia" w:eastAsiaTheme="majorEastAsia" w:hAnsiTheme="majorEastAsia" w:cs="宋体" w:hint="eastAsia"/>
          <w:sz w:val="28"/>
          <w:szCs w:val="28"/>
          <w:bdr w:val="none" w:sz="0" w:space="0" w:color="auto" w:frame="1"/>
        </w:rPr>
        <w:t>审批</w:t>
      </w:r>
      <w:r w:rsidR="00DE1253" w:rsidRPr="009513A6">
        <w:rPr>
          <w:rFonts w:asciiTheme="majorEastAsia" w:eastAsiaTheme="majorEastAsia" w:hAnsiTheme="majorEastAsia" w:cs="宋体" w:hint="eastAsia"/>
          <w:sz w:val="28"/>
          <w:szCs w:val="28"/>
          <w:bdr w:val="none" w:sz="0" w:space="0" w:color="auto" w:frame="1"/>
        </w:rPr>
        <w:t>完结的</w:t>
      </w:r>
      <w:r w:rsidRPr="009513A6">
        <w:rPr>
          <w:rFonts w:asciiTheme="majorEastAsia" w:eastAsiaTheme="majorEastAsia" w:hAnsiTheme="majorEastAsia" w:cs="宋体" w:hint="eastAsia"/>
          <w:sz w:val="28"/>
          <w:szCs w:val="28"/>
          <w:bdr w:val="none" w:sz="0" w:space="0" w:color="auto" w:frame="1"/>
        </w:rPr>
        <w:t>经费支出审批</w:t>
      </w:r>
      <w:r w:rsidR="00DE1253" w:rsidRPr="009513A6">
        <w:rPr>
          <w:rFonts w:asciiTheme="majorEastAsia" w:eastAsiaTheme="majorEastAsia" w:hAnsiTheme="majorEastAsia" w:cs="宋体" w:hint="eastAsia"/>
          <w:sz w:val="28"/>
          <w:szCs w:val="28"/>
          <w:bdr w:val="none" w:sz="0" w:space="0" w:color="auto" w:frame="1"/>
        </w:rPr>
        <w:t>材料</w:t>
      </w:r>
      <w:r w:rsidRPr="009513A6">
        <w:rPr>
          <w:rFonts w:asciiTheme="majorEastAsia" w:eastAsiaTheme="majorEastAsia" w:hAnsiTheme="majorEastAsia" w:cs="宋体" w:hint="eastAsia"/>
          <w:sz w:val="28"/>
          <w:szCs w:val="28"/>
          <w:bdr w:val="none" w:sz="0" w:space="0" w:color="auto" w:frame="1"/>
        </w:rPr>
        <w:t>；</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8</w:t>
      </w:r>
      <w:r w:rsidRPr="009513A6">
        <w:rPr>
          <w:rFonts w:asciiTheme="majorEastAsia" w:eastAsiaTheme="majorEastAsia" w:hAnsiTheme="majorEastAsia" w:cs="宋体" w:hint="eastAsia"/>
          <w:sz w:val="28"/>
          <w:szCs w:val="28"/>
          <w:bdr w:val="none" w:sz="0" w:space="0" w:color="auto" w:frame="1"/>
        </w:rPr>
        <w:t>）国定资产入库单。</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外协、加工、零星修缮工程（含维修、装修，安装）：</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开支报销须凭合同、加工或维修明细清单（注明材料费、人工费等）、发票，工程完工结算还需工程验收证明</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并按规定履行审批手续后方能报销。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（八）各类劳务、津贴、人员费用报销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发放各类劳务、津贴、补贴等均需通过薪酬系统申报（实名发放），由财务处统一发放至所得人的个人银行账户。</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校外人员（中国公民）劳务报酬发放需要提供所得人的身份证号码。境外人员劳务报酬发放须提供所得人护照等信息，发放单位将相关人员信息录入薪酬系统中后，才能通过薪酬系统申报发放。</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支付聘用人员、在职职工、离退休人员和学生的监考费、加班费，劳务课酬、评审费、答辩费、奖助学金、生活困难补助等人员经费须凭酬金申报表办理。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以下劳务发放还需提供相应资料：</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）支付项目验收、评审、鉴定发放专家酬金，须应通过财务信息平台工资薪酬申报模块填写准确后打印，并附上相关发放说明</w:t>
      </w:r>
      <w:r w:rsidRPr="009513A6">
        <w:rPr>
          <w:rFonts w:asciiTheme="majorEastAsia" w:eastAsiaTheme="majorEastAsia" w:hAnsiTheme="majorEastAsia" w:cs="宋体" w:hint="eastAsia"/>
          <w:sz w:val="28"/>
          <w:szCs w:val="28"/>
          <w:bdr w:val="none" w:sz="0" w:space="0" w:color="auto" w:frame="1"/>
        </w:rPr>
        <w:lastRenderedPageBreak/>
        <w:t>材料（如单位关于项目验收、评审、鉴定的通知书等），经单位（项目）负责人审核签字。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）支付学术报告或讲座酬金，需附相关发放说明材料</w:t>
      </w:r>
      <w:r w:rsidRPr="009513A6">
        <w:rPr>
          <w:rFonts w:asciiTheme="majorEastAsia" w:eastAsiaTheme="majorEastAsia" w:hAnsiTheme="majorEastAsia" w:cs="宋体"/>
          <w:sz w:val="28"/>
          <w:szCs w:val="28"/>
          <w:bdr w:val="none" w:sz="0" w:space="0" w:color="auto" w:frame="1"/>
        </w:rPr>
        <w:t>,</w:t>
      </w:r>
      <w:r w:rsidRPr="009513A6">
        <w:rPr>
          <w:rFonts w:asciiTheme="majorEastAsia" w:eastAsiaTheme="majorEastAsia" w:hAnsiTheme="majorEastAsia" w:cs="宋体" w:hint="eastAsia"/>
          <w:sz w:val="28"/>
          <w:szCs w:val="28"/>
          <w:bdr w:val="none" w:sz="0" w:space="0" w:color="auto" w:frame="1"/>
        </w:rPr>
        <w:t>如邀请专家讲学相关材料、讲学的通知或海报等。</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）发放实习指导费，需提供经审批的实习计划表和发放情况说明。</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）学科论证、评审和咨询等发放评审费，需提供相关的论证、评审等证明材料。</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）发放会议劳务费需提供经审批的会议经费预算表和发放说明。</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）发放劳务需提供经审批的劳务发放审批表。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（九）研究生业务费报销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．研究生调研必须凭票报销，差旅费报销办法按学校有关规定执行。研究生在读期间出差超过</w:t>
      </w:r>
      <w:r w:rsidRPr="009513A6">
        <w:rPr>
          <w:rFonts w:asciiTheme="majorEastAsia" w:eastAsiaTheme="majorEastAsia" w:hAnsiTheme="majorEastAsia" w:cs="宋体"/>
          <w:sz w:val="28"/>
          <w:szCs w:val="28"/>
          <w:bdr w:val="none" w:sz="0" w:space="0" w:color="auto" w:frame="1"/>
        </w:rPr>
        <w:t>15</w:t>
      </w:r>
      <w:r w:rsidRPr="009513A6">
        <w:rPr>
          <w:rFonts w:asciiTheme="majorEastAsia" w:eastAsiaTheme="majorEastAsia" w:hAnsiTheme="majorEastAsia" w:cs="宋体" w:hint="eastAsia"/>
          <w:sz w:val="28"/>
          <w:szCs w:val="28"/>
          <w:bdr w:val="none" w:sz="0" w:space="0" w:color="auto" w:frame="1"/>
        </w:rPr>
        <w:t>天（含）以上的（不包括寒暑假），应当事前填写《广西大学研究生请假审批表》办理请假手续并获得批准方可报销差旅费。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．研究生调研期间支付给接收调研单位的管理费，凭接收单位出具的发票或省级财政部门的资金往来结算票据方可报销。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．硕士研究生的论文盲审费，应由指导教师的研究生业务费通过内部转账转入学院的公用研究生经费；博士研究生的论文盲审费，</w:t>
      </w:r>
      <w:r w:rsidRPr="009513A6">
        <w:rPr>
          <w:rFonts w:asciiTheme="majorEastAsia" w:eastAsiaTheme="majorEastAsia" w:hAnsiTheme="majorEastAsia" w:cs="宋体" w:hint="eastAsia"/>
          <w:sz w:val="28"/>
          <w:szCs w:val="28"/>
          <w:bdr w:val="none" w:sz="0" w:space="0" w:color="auto" w:frame="1"/>
        </w:rPr>
        <w:lastRenderedPageBreak/>
        <w:t>应由指导教师的研究生业务费通过内部转帐转入学校研究生处的研究生论文评审费。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支付评审老师的盲审费由学院研究生办或研究生处学位办的工作人员来财务处办理借款后，再通过邮局汇款方式直接汇款给相关指导老师或学校。研究生论文盲审结束后，各学院研究生办和研究生处应及时的办理冲账业务。</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研究生的论文盲审费、评审费、答辩费须进行网上酬金申报，打印申报表，须由单位盖章、经费（项目）负责人签字。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研究生业务费不能发放学生劳务费。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其他经费不能开支研究生论文盲审费、评审费、答辩费。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．研究生业务费除以上开支外，可用于图书、专用软件（不含形成固定资产的软件）、办公用品及耗材等的购置，以及支付网络费、版面费、打印、复印等费用。</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（十）本科生实习费报销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本科生实习费由教务处统一分配，专款专用。费用报销按照集中实习和分散实习两种方式报销。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．在南宁市内实习，实习期间的伙食补助凭学院出据的经批准的实习计划、实习学生名单、按每人每天</w:t>
      </w:r>
      <w:r w:rsidRPr="009513A6">
        <w:rPr>
          <w:rFonts w:asciiTheme="majorEastAsia" w:eastAsiaTheme="majorEastAsia" w:hAnsiTheme="majorEastAsia" w:cs="宋体"/>
          <w:sz w:val="28"/>
          <w:szCs w:val="28"/>
          <w:bdr w:val="none" w:sz="0" w:space="0" w:color="auto" w:frame="1"/>
        </w:rPr>
        <w:t>15</w:t>
      </w:r>
      <w:r w:rsidRPr="009513A6">
        <w:rPr>
          <w:rFonts w:asciiTheme="majorEastAsia" w:eastAsiaTheme="majorEastAsia" w:hAnsiTheme="majorEastAsia" w:cs="宋体" w:hint="eastAsia"/>
          <w:sz w:val="28"/>
          <w:szCs w:val="28"/>
          <w:bdr w:val="none" w:sz="0" w:space="0" w:color="auto" w:frame="1"/>
        </w:rPr>
        <w:t>元，造学生实习费发放表由单位盖章，经费（项目）负责人审批和学生本人签字，经由财务处转账入学生的银行存折（卡）上。</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2</w:t>
      </w:r>
      <w:r w:rsidRPr="009513A6">
        <w:rPr>
          <w:rFonts w:asciiTheme="majorEastAsia" w:eastAsiaTheme="majorEastAsia" w:hAnsiTheme="majorEastAsia" w:cs="宋体" w:hint="eastAsia"/>
          <w:sz w:val="28"/>
          <w:szCs w:val="28"/>
          <w:bdr w:val="none" w:sz="0" w:space="0" w:color="auto" w:frame="1"/>
        </w:rPr>
        <w:t>．离开南宁市区实习，如果是分散实习的，实习期间伙食补助凭学院出据的经批准的实习计划、实习学生名单、金额（具体金额由学院核定），造学生实习费发放表由单位盖章，经费（项目）负责人审批和学生本人签字，经由财务处转账入学生的银行存折（卡）上；</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如果是集中实习的，实习期间伙食补助不分区内外按每人每天</w:t>
      </w:r>
      <w:r w:rsidRPr="009513A6">
        <w:rPr>
          <w:rFonts w:asciiTheme="majorEastAsia" w:eastAsiaTheme="majorEastAsia" w:hAnsiTheme="majorEastAsia" w:cs="宋体"/>
          <w:sz w:val="28"/>
          <w:szCs w:val="28"/>
          <w:bdr w:val="none" w:sz="0" w:space="0" w:color="auto" w:frame="1"/>
        </w:rPr>
        <w:t>30</w:t>
      </w:r>
      <w:r w:rsidRPr="009513A6">
        <w:rPr>
          <w:rFonts w:asciiTheme="majorEastAsia" w:eastAsiaTheme="majorEastAsia" w:hAnsiTheme="majorEastAsia" w:cs="宋体" w:hint="eastAsia"/>
          <w:sz w:val="28"/>
          <w:szCs w:val="28"/>
          <w:bdr w:val="none" w:sz="0" w:space="0" w:color="auto" w:frame="1"/>
        </w:rPr>
        <w:t>元支付，实习期间的路途补助可按学校差旅费有关规定执行。</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．本科生实习期间支付给接收调研单位的管理费，须凭接收单位出具的发票或省级财政部门的收据方可报销。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．本科生实习期间支付给接收实习单位师傅的个人劳务费，由学院编制发放表，发放表须由单位盖章、经费（项目）负责审批和师傅本人签字。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本科生论文制作费必须凭票报销，或凭学院出据的经批准的实习计划、实习学生名单、金额（具体金额由学院核定），造学生实习费发放表由单位盖章，经费（项目）负责审批和学生本人签字，经由财务处转账入学生的银行存折（卡）上。</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．带学生外出调研或实习的我校教师，产生的费用必须凭票报销，报销办法可按学校差旅费有关规定执行。</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（十一）基本建设经费开支报销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1</w:t>
      </w:r>
      <w:r w:rsidRPr="009513A6">
        <w:rPr>
          <w:rFonts w:asciiTheme="majorEastAsia" w:eastAsiaTheme="majorEastAsia" w:hAnsiTheme="majorEastAsia" w:cs="宋体" w:hint="eastAsia"/>
          <w:sz w:val="28"/>
          <w:szCs w:val="28"/>
          <w:bdr w:val="none" w:sz="0" w:space="0" w:color="auto" w:frame="1"/>
        </w:rPr>
        <w:t>．新建项目须根据区发改委当年下达的基本建设投资计划和《基本建设投资项目登记备案证》，在财务处立项建账后方可办理项目前期费用的支付业务。</w:t>
      </w:r>
    </w:p>
    <w:p w:rsidR="00DE1253"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．工程款或工程性设备、物资款的支付必须以合同为依据并严格按规定履行审批手续后方能办理。</w:t>
      </w:r>
      <w:r w:rsidR="00DE1253" w:rsidRPr="009513A6">
        <w:rPr>
          <w:rFonts w:asciiTheme="majorEastAsia" w:eastAsiaTheme="majorEastAsia" w:hAnsiTheme="majorEastAsia" w:cs="宋体" w:hint="eastAsia"/>
          <w:sz w:val="28"/>
          <w:szCs w:val="28"/>
          <w:bdr w:val="none" w:sz="0" w:space="0" w:color="auto" w:frame="1"/>
        </w:rPr>
        <w:t>达到</w:t>
      </w:r>
      <w:r w:rsidR="00DE1253" w:rsidRPr="009513A6">
        <w:rPr>
          <w:rFonts w:asciiTheme="majorEastAsia" w:eastAsiaTheme="majorEastAsia" w:hAnsiTheme="majorEastAsia" w:hint="eastAsia"/>
          <w:sz w:val="28"/>
          <w:szCs w:val="28"/>
        </w:rPr>
        <w:t>《广西大学经费支出管理暂行办法》</w:t>
      </w:r>
      <w:r w:rsidR="00DE1253" w:rsidRPr="009513A6">
        <w:rPr>
          <w:rFonts w:asciiTheme="majorEastAsia" w:eastAsiaTheme="majorEastAsia" w:hAnsiTheme="majorEastAsia" w:cs="宋体" w:hint="eastAsia"/>
          <w:sz w:val="28"/>
          <w:szCs w:val="28"/>
          <w:bdr w:val="none" w:sz="0" w:space="0" w:color="auto" w:frame="1"/>
        </w:rPr>
        <w:t>（西大财〔</w:t>
      </w:r>
      <w:r w:rsidR="00DE1253" w:rsidRPr="009513A6">
        <w:rPr>
          <w:rFonts w:asciiTheme="majorEastAsia" w:eastAsiaTheme="majorEastAsia" w:hAnsiTheme="majorEastAsia" w:cs="宋体"/>
          <w:sz w:val="28"/>
          <w:szCs w:val="28"/>
          <w:bdr w:val="none" w:sz="0" w:space="0" w:color="auto" w:frame="1"/>
        </w:rPr>
        <w:t>20</w:t>
      </w:r>
      <w:r w:rsidR="00DE1253" w:rsidRPr="009513A6">
        <w:rPr>
          <w:rFonts w:asciiTheme="majorEastAsia" w:eastAsiaTheme="majorEastAsia" w:hAnsiTheme="majorEastAsia" w:cs="宋体" w:hint="eastAsia"/>
          <w:sz w:val="28"/>
          <w:szCs w:val="28"/>
          <w:bdr w:val="none" w:sz="0" w:space="0" w:color="auto" w:frame="1"/>
        </w:rPr>
        <w:t>20〕5号）规定应履行审批手续的，应提供已审批完结的经费支出审批材料；</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原则上应根据施工单位或厂商开具的发票直接报销支付。工程结算价款超预算、超合同的，应由基建管理部门提供书面材料，详细说明超支原因，经相关部门审核签署意见，报学校领导批准后方可支付。</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工程完工并交付使用后基建管理部门应及时与施工单位办理工程结算。在工程竣工结算前，施工单位须交清所欠学校水电费等费用。财务处凭有关经费开支审批单及其所附《建设工程质量竣工验收意见书》、《竣工结算报告书》、《工程审计单》、水电结算清单等支付工程尾款。</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．质保金、保修金、履约金的退还须根据退还质保金、保修金、履约</w:t>
      </w:r>
      <w:r w:rsidR="00DE1253" w:rsidRPr="009513A6">
        <w:rPr>
          <w:rFonts w:asciiTheme="majorEastAsia" w:eastAsiaTheme="majorEastAsia" w:hAnsiTheme="majorEastAsia" w:cs="宋体" w:hint="eastAsia"/>
          <w:sz w:val="28"/>
          <w:szCs w:val="28"/>
          <w:bdr w:val="none" w:sz="0" w:space="0" w:color="auto" w:frame="1"/>
        </w:rPr>
        <w:t>金审批单及财务处开具的收据，经基建管理部门负责人、相关部门</w:t>
      </w:r>
      <w:r w:rsidRPr="009513A6">
        <w:rPr>
          <w:rFonts w:asciiTheme="majorEastAsia" w:eastAsiaTheme="majorEastAsia" w:hAnsiTheme="majorEastAsia" w:cs="宋体" w:hint="eastAsia"/>
          <w:sz w:val="28"/>
          <w:szCs w:val="28"/>
          <w:bdr w:val="none" w:sz="0" w:space="0" w:color="auto" w:frame="1"/>
        </w:rPr>
        <w:t>负责人审批同意方可退还。</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（十二）科研经费开支报销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1</w:t>
      </w:r>
      <w:r w:rsidRPr="009513A6">
        <w:rPr>
          <w:rFonts w:asciiTheme="majorEastAsia" w:eastAsiaTheme="majorEastAsia" w:hAnsiTheme="majorEastAsia" w:cs="宋体" w:hint="eastAsia"/>
          <w:sz w:val="28"/>
          <w:szCs w:val="28"/>
          <w:bdr w:val="none" w:sz="0" w:space="0" w:color="auto" w:frame="1"/>
        </w:rPr>
        <w:t>．科研经费报销按</w:t>
      </w:r>
      <w:r w:rsidR="00575ACC" w:rsidRPr="009513A6">
        <w:rPr>
          <w:rFonts w:asciiTheme="majorEastAsia" w:eastAsiaTheme="majorEastAsia" w:hAnsiTheme="majorEastAsia" w:cs="宋体" w:hint="eastAsia"/>
          <w:sz w:val="28"/>
          <w:szCs w:val="28"/>
          <w:bdr w:val="none" w:sz="0" w:space="0" w:color="auto" w:frame="1"/>
        </w:rPr>
        <w:t>相关部门的科研专项经费管理规定和</w:t>
      </w:r>
      <w:r w:rsidRPr="009513A6">
        <w:rPr>
          <w:rFonts w:asciiTheme="majorEastAsia" w:eastAsiaTheme="majorEastAsia" w:hAnsiTheme="majorEastAsia" w:cs="宋体" w:hint="eastAsia"/>
          <w:sz w:val="28"/>
          <w:szCs w:val="28"/>
          <w:bdr w:val="none" w:sz="0" w:space="0" w:color="auto" w:frame="1"/>
        </w:rPr>
        <w:t>《广西大学横向科研项目及经费管理办法（试行）》（西大科〔</w:t>
      </w:r>
      <w:r w:rsidRPr="009513A6">
        <w:rPr>
          <w:rFonts w:asciiTheme="majorEastAsia" w:eastAsiaTheme="majorEastAsia" w:hAnsiTheme="majorEastAsia" w:cs="宋体"/>
          <w:sz w:val="28"/>
          <w:szCs w:val="28"/>
          <w:bdr w:val="none" w:sz="0" w:space="0" w:color="auto" w:frame="1"/>
        </w:rPr>
        <w:t>2015</w:t>
      </w:r>
      <w:r w:rsidRPr="009513A6">
        <w:rPr>
          <w:rFonts w:asciiTheme="majorEastAsia" w:eastAsiaTheme="majorEastAsia" w:hAnsiTheme="majorEastAsia" w:cs="宋体" w:hint="eastAsia"/>
          <w:sz w:val="28"/>
          <w:szCs w:val="28"/>
          <w:bdr w:val="none" w:sz="0" w:space="0" w:color="auto" w:frame="1"/>
        </w:rPr>
        <w:t>〕</w:t>
      </w:r>
      <w:r w:rsidRPr="009513A6">
        <w:rPr>
          <w:rFonts w:asciiTheme="majorEastAsia" w:eastAsiaTheme="majorEastAsia" w:hAnsiTheme="majorEastAsia" w:cs="宋体"/>
          <w:sz w:val="28"/>
          <w:szCs w:val="28"/>
          <w:bdr w:val="none" w:sz="0" w:space="0" w:color="auto" w:frame="1"/>
        </w:rPr>
        <w:t>14</w:t>
      </w:r>
      <w:r w:rsidRPr="009513A6">
        <w:rPr>
          <w:rFonts w:asciiTheme="majorEastAsia" w:eastAsiaTheme="majorEastAsia" w:hAnsiTheme="majorEastAsia" w:cs="宋体" w:hint="eastAsia"/>
          <w:sz w:val="28"/>
          <w:szCs w:val="28"/>
          <w:bdr w:val="none" w:sz="0" w:space="0" w:color="auto" w:frame="1"/>
        </w:rPr>
        <w:t>号）</w:t>
      </w:r>
      <w:r w:rsidR="00A57994" w:rsidRPr="009513A6">
        <w:rPr>
          <w:rFonts w:asciiTheme="majorEastAsia" w:eastAsiaTheme="majorEastAsia" w:hAnsiTheme="majorEastAsia" w:cs="宋体" w:hint="eastAsia"/>
          <w:sz w:val="28"/>
          <w:szCs w:val="28"/>
          <w:bdr w:val="none" w:sz="0" w:space="0" w:color="auto" w:frame="1"/>
        </w:rPr>
        <w:t>、</w:t>
      </w:r>
      <w:r w:rsidR="00DE1253" w:rsidRPr="009513A6">
        <w:rPr>
          <w:rFonts w:asciiTheme="majorEastAsia" w:eastAsiaTheme="majorEastAsia" w:hAnsiTheme="majorEastAsia" w:hint="eastAsia"/>
          <w:sz w:val="28"/>
          <w:szCs w:val="28"/>
        </w:rPr>
        <w:t>《广西大学科研经费管理办法（试行）》（</w:t>
      </w:r>
      <w:r w:rsidR="00DE1253" w:rsidRPr="009513A6">
        <w:rPr>
          <w:rFonts w:asciiTheme="majorEastAsia" w:eastAsiaTheme="majorEastAsia" w:hAnsiTheme="majorEastAsia" w:cs="Times New Roman" w:hint="eastAsia"/>
          <w:sz w:val="28"/>
          <w:szCs w:val="28"/>
        </w:rPr>
        <w:t>西大科〔2</w:t>
      </w:r>
      <w:r w:rsidR="00090C69" w:rsidRPr="009513A6">
        <w:rPr>
          <w:rFonts w:asciiTheme="majorEastAsia" w:eastAsiaTheme="majorEastAsia" w:hAnsiTheme="majorEastAsia" w:hint="eastAsia"/>
          <w:sz w:val="28"/>
          <w:szCs w:val="28"/>
        </w:rPr>
        <w:t>0</w:t>
      </w:r>
      <w:r w:rsidR="00DE1253" w:rsidRPr="009513A6">
        <w:rPr>
          <w:rFonts w:asciiTheme="majorEastAsia" w:eastAsiaTheme="majorEastAsia" w:hAnsiTheme="majorEastAsia" w:hint="eastAsia"/>
          <w:sz w:val="28"/>
          <w:szCs w:val="28"/>
        </w:rPr>
        <w:t>20</w:t>
      </w:r>
      <w:r w:rsidR="00DE1253" w:rsidRPr="009513A6">
        <w:rPr>
          <w:rFonts w:asciiTheme="majorEastAsia" w:eastAsiaTheme="majorEastAsia" w:hAnsiTheme="majorEastAsia" w:cs="Times New Roman" w:hint="eastAsia"/>
          <w:sz w:val="28"/>
          <w:szCs w:val="28"/>
        </w:rPr>
        <w:t>〕8号</w:t>
      </w:r>
      <w:r w:rsidR="00DE1253" w:rsidRPr="009513A6">
        <w:rPr>
          <w:rFonts w:asciiTheme="majorEastAsia" w:eastAsiaTheme="majorEastAsia" w:hAnsiTheme="majorEastAsia" w:hint="eastAsia"/>
          <w:sz w:val="28"/>
          <w:szCs w:val="28"/>
        </w:rPr>
        <w:t>）</w:t>
      </w:r>
      <w:r w:rsidR="00575ACC" w:rsidRPr="009513A6">
        <w:rPr>
          <w:rFonts w:asciiTheme="majorEastAsia" w:eastAsiaTheme="majorEastAsia" w:hAnsiTheme="majorEastAsia" w:hint="eastAsia"/>
          <w:sz w:val="28"/>
          <w:szCs w:val="28"/>
        </w:rPr>
        <w:t>、《广西大学经费支出管理暂行办法》</w:t>
      </w:r>
      <w:r w:rsidR="00575ACC" w:rsidRPr="009513A6">
        <w:rPr>
          <w:rFonts w:asciiTheme="majorEastAsia" w:eastAsiaTheme="majorEastAsia" w:hAnsiTheme="majorEastAsia" w:cs="宋体" w:hint="eastAsia"/>
          <w:sz w:val="28"/>
          <w:szCs w:val="28"/>
          <w:bdr w:val="none" w:sz="0" w:space="0" w:color="auto" w:frame="1"/>
        </w:rPr>
        <w:t>（西大财〔</w:t>
      </w:r>
      <w:r w:rsidR="00575ACC" w:rsidRPr="009513A6">
        <w:rPr>
          <w:rFonts w:asciiTheme="majorEastAsia" w:eastAsiaTheme="majorEastAsia" w:hAnsiTheme="majorEastAsia" w:cs="宋体"/>
          <w:sz w:val="28"/>
          <w:szCs w:val="28"/>
          <w:bdr w:val="none" w:sz="0" w:space="0" w:color="auto" w:frame="1"/>
        </w:rPr>
        <w:t>20</w:t>
      </w:r>
      <w:r w:rsidR="00575ACC" w:rsidRPr="009513A6">
        <w:rPr>
          <w:rFonts w:asciiTheme="majorEastAsia" w:eastAsiaTheme="majorEastAsia" w:hAnsiTheme="majorEastAsia" w:cs="宋体" w:hint="eastAsia"/>
          <w:sz w:val="28"/>
          <w:szCs w:val="28"/>
          <w:bdr w:val="none" w:sz="0" w:space="0" w:color="auto" w:frame="1"/>
        </w:rPr>
        <w:t>20〕5号）、</w:t>
      </w:r>
      <w:r w:rsidR="00575ACC" w:rsidRPr="009513A6">
        <w:rPr>
          <w:rFonts w:asciiTheme="majorEastAsia" w:eastAsiaTheme="majorEastAsia" w:hAnsiTheme="majorEastAsia" w:cs="Times New Roman" w:hint="eastAsia"/>
          <w:bCs/>
          <w:sz w:val="28"/>
          <w:szCs w:val="28"/>
        </w:rPr>
        <w:t>《广西大学暂付款管理办法》（</w:t>
      </w:r>
      <w:r w:rsidR="00575ACC" w:rsidRPr="009513A6">
        <w:rPr>
          <w:rFonts w:asciiTheme="majorEastAsia" w:eastAsiaTheme="majorEastAsia" w:hAnsiTheme="majorEastAsia" w:cs="宋体" w:hint="eastAsia"/>
          <w:sz w:val="28"/>
          <w:szCs w:val="28"/>
          <w:bdr w:val="none" w:sz="0" w:space="0" w:color="auto" w:frame="1"/>
        </w:rPr>
        <w:t>西大财〔</w:t>
      </w:r>
      <w:r w:rsidR="00575ACC" w:rsidRPr="009513A6">
        <w:rPr>
          <w:rFonts w:asciiTheme="majorEastAsia" w:eastAsiaTheme="majorEastAsia" w:hAnsiTheme="majorEastAsia" w:cs="宋体"/>
          <w:sz w:val="28"/>
          <w:szCs w:val="28"/>
          <w:bdr w:val="none" w:sz="0" w:space="0" w:color="auto" w:frame="1"/>
        </w:rPr>
        <w:t>20</w:t>
      </w:r>
      <w:r w:rsidR="00575ACC" w:rsidRPr="009513A6">
        <w:rPr>
          <w:rFonts w:asciiTheme="majorEastAsia" w:eastAsiaTheme="majorEastAsia" w:hAnsiTheme="majorEastAsia" w:hint="eastAsia"/>
          <w:sz w:val="28"/>
          <w:szCs w:val="28"/>
          <w:bdr w:val="none" w:sz="0" w:space="0" w:color="auto" w:frame="1"/>
        </w:rPr>
        <w:t>19</w:t>
      </w:r>
      <w:r w:rsidR="00575ACC" w:rsidRPr="009513A6">
        <w:rPr>
          <w:rFonts w:asciiTheme="majorEastAsia" w:eastAsiaTheme="majorEastAsia" w:hAnsiTheme="majorEastAsia" w:cs="宋体" w:hint="eastAsia"/>
          <w:sz w:val="28"/>
          <w:szCs w:val="28"/>
          <w:bdr w:val="none" w:sz="0" w:space="0" w:color="auto" w:frame="1"/>
        </w:rPr>
        <w:t>〕</w:t>
      </w:r>
      <w:r w:rsidR="00575ACC" w:rsidRPr="009513A6">
        <w:rPr>
          <w:rFonts w:asciiTheme="majorEastAsia" w:eastAsiaTheme="majorEastAsia" w:hAnsiTheme="majorEastAsia" w:hint="eastAsia"/>
          <w:sz w:val="28"/>
          <w:szCs w:val="28"/>
          <w:bdr w:val="none" w:sz="0" w:space="0" w:color="auto" w:frame="1"/>
        </w:rPr>
        <w:t>5</w:t>
      </w:r>
      <w:r w:rsidR="00575ACC" w:rsidRPr="009513A6">
        <w:rPr>
          <w:rFonts w:asciiTheme="majorEastAsia" w:eastAsiaTheme="majorEastAsia" w:hAnsiTheme="majorEastAsia" w:cs="宋体" w:hint="eastAsia"/>
          <w:sz w:val="28"/>
          <w:szCs w:val="28"/>
          <w:bdr w:val="none" w:sz="0" w:space="0" w:color="auto" w:frame="1"/>
        </w:rPr>
        <w:t>号）等相关</w:t>
      </w:r>
      <w:r w:rsidRPr="009513A6">
        <w:rPr>
          <w:rFonts w:asciiTheme="majorEastAsia" w:eastAsiaTheme="majorEastAsia" w:hAnsiTheme="majorEastAsia" w:cs="宋体" w:hint="eastAsia"/>
          <w:sz w:val="28"/>
          <w:szCs w:val="28"/>
          <w:bdr w:val="none" w:sz="0" w:space="0" w:color="auto" w:frame="1"/>
        </w:rPr>
        <w:t>规定执行。</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．科研项目（含纵向科研项目、横向科研项目）立项应当编制项目经费预算，项目承担单位或个人须按照批复的项目经费预算的开支范围和标准办理支出。</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科研经费一般不能报销课题组以外人员的差旅费、电话费等费用，如特殊情况必须报销的，由课题负责人写出申请，临时聘用该人为课题组成员，经本单位负责人签字并报科技处、社科处领导审批同意后方可予以报销。</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纵向科研经费在项目总预算额度不超支的情况下，其分类支出需要在额度内进行预算调整的，由项目负责人提出预算调整申请（申请书需经本单位分管科研的领导签字、单位加盖公章），经科技处领导审批后，财务处方可进行调整（设备费、劳务费、专家咨询费等支出预算一般不予调增，间接费用预算支出不予调整）。</w:t>
      </w:r>
    </w:p>
    <w:p w:rsidR="00575ACC"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sz w:val="28"/>
          <w:szCs w:val="28"/>
          <w:bdr w:val="none" w:sz="0" w:space="0" w:color="auto" w:frame="1"/>
        </w:rPr>
      </w:pPr>
      <w:r w:rsidRPr="009513A6">
        <w:rPr>
          <w:rFonts w:asciiTheme="majorEastAsia" w:eastAsiaTheme="majorEastAsia" w:hAnsiTheme="majorEastAsia" w:cs="宋体"/>
          <w:sz w:val="28"/>
          <w:szCs w:val="28"/>
          <w:bdr w:val="none" w:sz="0" w:space="0" w:color="auto" w:frame="1"/>
        </w:rPr>
        <w:t>5</w:t>
      </w:r>
      <w:r w:rsidRPr="009513A6">
        <w:rPr>
          <w:rFonts w:asciiTheme="majorEastAsia" w:eastAsiaTheme="majorEastAsia" w:hAnsiTheme="majorEastAsia" w:cs="宋体" w:hint="eastAsia"/>
          <w:sz w:val="28"/>
          <w:szCs w:val="28"/>
          <w:bdr w:val="none" w:sz="0" w:space="0" w:color="auto" w:frame="1"/>
        </w:rPr>
        <w:t>．科研经费借款、转账、报销、劳务发放</w:t>
      </w:r>
      <w:r w:rsidR="00575ACC" w:rsidRPr="009513A6">
        <w:rPr>
          <w:rFonts w:asciiTheme="majorEastAsia" w:eastAsiaTheme="majorEastAsia" w:hAnsiTheme="majorEastAsia" w:cs="宋体" w:hint="eastAsia"/>
          <w:sz w:val="28"/>
          <w:szCs w:val="28"/>
          <w:bdr w:val="none" w:sz="0" w:space="0" w:color="auto" w:frame="1"/>
        </w:rPr>
        <w:t>等业务</w:t>
      </w:r>
      <w:r w:rsidRPr="009513A6">
        <w:rPr>
          <w:rFonts w:asciiTheme="majorEastAsia" w:eastAsiaTheme="majorEastAsia" w:hAnsiTheme="majorEastAsia" w:cs="宋体" w:hint="eastAsia"/>
          <w:sz w:val="28"/>
          <w:szCs w:val="28"/>
          <w:bdr w:val="none" w:sz="0" w:space="0" w:color="auto" w:frame="1"/>
        </w:rPr>
        <w:t>，</w:t>
      </w:r>
      <w:r w:rsidR="00575ACC" w:rsidRPr="009513A6">
        <w:rPr>
          <w:rFonts w:asciiTheme="majorEastAsia" w:eastAsiaTheme="majorEastAsia" w:hAnsiTheme="majorEastAsia" w:cs="宋体" w:hint="eastAsia"/>
          <w:sz w:val="28"/>
          <w:szCs w:val="28"/>
          <w:bdr w:val="none" w:sz="0" w:space="0" w:color="auto" w:frame="1"/>
        </w:rPr>
        <w:t xml:space="preserve">按照 </w:t>
      </w:r>
      <w:r w:rsidR="00575ACC" w:rsidRPr="009513A6">
        <w:rPr>
          <w:rFonts w:asciiTheme="majorEastAsia" w:eastAsiaTheme="majorEastAsia" w:hAnsiTheme="majorEastAsia" w:hint="eastAsia"/>
          <w:sz w:val="28"/>
          <w:szCs w:val="28"/>
        </w:rPr>
        <w:t>《广西大学经费支出管理暂行办法》</w:t>
      </w:r>
      <w:r w:rsidR="00575ACC" w:rsidRPr="009513A6">
        <w:rPr>
          <w:rFonts w:asciiTheme="majorEastAsia" w:eastAsiaTheme="majorEastAsia" w:hAnsiTheme="majorEastAsia" w:cs="宋体" w:hint="eastAsia"/>
          <w:sz w:val="28"/>
          <w:szCs w:val="28"/>
          <w:bdr w:val="none" w:sz="0" w:space="0" w:color="auto" w:frame="1"/>
        </w:rPr>
        <w:t>（西大财〔</w:t>
      </w:r>
      <w:r w:rsidR="00575ACC" w:rsidRPr="009513A6">
        <w:rPr>
          <w:rFonts w:asciiTheme="majorEastAsia" w:eastAsiaTheme="majorEastAsia" w:hAnsiTheme="majorEastAsia" w:cs="宋体"/>
          <w:sz w:val="28"/>
          <w:szCs w:val="28"/>
          <w:bdr w:val="none" w:sz="0" w:space="0" w:color="auto" w:frame="1"/>
        </w:rPr>
        <w:t>20</w:t>
      </w:r>
      <w:r w:rsidR="00575ACC" w:rsidRPr="009513A6">
        <w:rPr>
          <w:rFonts w:asciiTheme="majorEastAsia" w:eastAsiaTheme="majorEastAsia" w:hAnsiTheme="majorEastAsia" w:cs="宋体" w:hint="eastAsia"/>
          <w:sz w:val="28"/>
          <w:szCs w:val="28"/>
          <w:bdr w:val="none" w:sz="0" w:space="0" w:color="auto" w:frame="1"/>
        </w:rPr>
        <w:t>20〕5号）、</w:t>
      </w:r>
      <w:r w:rsidR="00575ACC" w:rsidRPr="009513A6">
        <w:rPr>
          <w:rFonts w:asciiTheme="majorEastAsia" w:eastAsiaTheme="majorEastAsia" w:hAnsiTheme="majorEastAsia" w:cs="Times New Roman" w:hint="eastAsia"/>
          <w:bCs/>
          <w:sz w:val="28"/>
          <w:szCs w:val="28"/>
        </w:rPr>
        <w:t>《广西</w:t>
      </w:r>
      <w:r w:rsidR="00575ACC" w:rsidRPr="009513A6">
        <w:rPr>
          <w:rFonts w:asciiTheme="majorEastAsia" w:eastAsiaTheme="majorEastAsia" w:hAnsiTheme="majorEastAsia" w:cs="Times New Roman" w:hint="eastAsia"/>
          <w:bCs/>
          <w:sz w:val="28"/>
          <w:szCs w:val="28"/>
        </w:rPr>
        <w:lastRenderedPageBreak/>
        <w:t>大学暂付款管理办法》（</w:t>
      </w:r>
      <w:r w:rsidR="00575ACC" w:rsidRPr="009513A6">
        <w:rPr>
          <w:rFonts w:asciiTheme="majorEastAsia" w:eastAsiaTheme="majorEastAsia" w:hAnsiTheme="majorEastAsia" w:cs="宋体" w:hint="eastAsia"/>
          <w:sz w:val="28"/>
          <w:szCs w:val="28"/>
          <w:bdr w:val="none" w:sz="0" w:space="0" w:color="auto" w:frame="1"/>
        </w:rPr>
        <w:t>西大财〔</w:t>
      </w:r>
      <w:r w:rsidR="00575ACC" w:rsidRPr="009513A6">
        <w:rPr>
          <w:rFonts w:asciiTheme="majorEastAsia" w:eastAsiaTheme="majorEastAsia" w:hAnsiTheme="majorEastAsia" w:cs="宋体"/>
          <w:sz w:val="28"/>
          <w:szCs w:val="28"/>
          <w:bdr w:val="none" w:sz="0" w:space="0" w:color="auto" w:frame="1"/>
        </w:rPr>
        <w:t>20</w:t>
      </w:r>
      <w:r w:rsidR="00575ACC" w:rsidRPr="009513A6">
        <w:rPr>
          <w:rFonts w:asciiTheme="majorEastAsia" w:eastAsiaTheme="majorEastAsia" w:hAnsiTheme="majorEastAsia" w:hint="eastAsia"/>
          <w:sz w:val="28"/>
          <w:szCs w:val="28"/>
          <w:bdr w:val="none" w:sz="0" w:space="0" w:color="auto" w:frame="1"/>
        </w:rPr>
        <w:t>19</w:t>
      </w:r>
      <w:r w:rsidR="00575ACC" w:rsidRPr="009513A6">
        <w:rPr>
          <w:rFonts w:asciiTheme="majorEastAsia" w:eastAsiaTheme="majorEastAsia" w:hAnsiTheme="majorEastAsia" w:cs="宋体" w:hint="eastAsia"/>
          <w:sz w:val="28"/>
          <w:szCs w:val="28"/>
          <w:bdr w:val="none" w:sz="0" w:space="0" w:color="auto" w:frame="1"/>
        </w:rPr>
        <w:t>〕</w:t>
      </w:r>
      <w:r w:rsidR="00575ACC" w:rsidRPr="009513A6">
        <w:rPr>
          <w:rFonts w:asciiTheme="majorEastAsia" w:eastAsiaTheme="majorEastAsia" w:hAnsiTheme="majorEastAsia" w:hint="eastAsia"/>
          <w:sz w:val="28"/>
          <w:szCs w:val="28"/>
          <w:bdr w:val="none" w:sz="0" w:space="0" w:color="auto" w:frame="1"/>
        </w:rPr>
        <w:t>5</w:t>
      </w:r>
      <w:r w:rsidR="00575ACC" w:rsidRPr="009513A6">
        <w:rPr>
          <w:rFonts w:asciiTheme="majorEastAsia" w:eastAsiaTheme="majorEastAsia" w:hAnsiTheme="majorEastAsia" w:cs="宋体" w:hint="eastAsia"/>
          <w:sz w:val="28"/>
          <w:szCs w:val="28"/>
          <w:bdr w:val="none" w:sz="0" w:space="0" w:color="auto" w:frame="1"/>
        </w:rPr>
        <w:t>号）等相关报销规定执行。</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6</w:t>
      </w:r>
      <w:r w:rsidRPr="009513A6">
        <w:rPr>
          <w:rFonts w:asciiTheme="majorEastAsia" w:eastAsiaTheme="majorEastAsia" w:hAnsiTheme="majorEastAsia" w:cs="宋体" w:hint="eastAsia"/>
          <w:sz w:val="28"/>
          <w:szCs w:val="28"/>
          <w:bdr w:val="none" w:sz="0" w:space="0" w:color="auto" w:frame="1"/>
        </w:rPr>
        <w:t>．科研差旅费报销可按学校差旅费有关规定执行。</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7</w:t>
      </w:r>
      <w:r w:rsidRPr="009513A6">
        <w:rPr>
          <w:rFonts w:asciiTheme="majorEastAsia" w:eastAsiaTheme="majorEastAsia" w:hAnsiTheme="majorEastAsia" w:cs="宋体" w:hint="eastAsia"/>
          <w:sz w:val="28"/>
          <w:szCs w:val="28"/>
          <w:bdr w:val="none" w:sz="0" w:space="0" w:color="auto" w:frame="1"/>
        </w:rPr>
        <w:t>．研究生使用纵、横向科研经费出差，经项目负责人签字同意，报销标准可参照一般教职工出差标准执行。</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8</w:t>
      </w:r>
      <w:r w:rsidRPr="009513A6">
        <w:rPr>
          <w:rFonts w:asciiTheme="majorEastAsia" w:eastAsiaTheme="majorEastAsia" w:hAnsiTheme="majorEastAsia" w:cs="宋体" w:hint="eastAsia"/>
          <w:sz w:val="28"/>
          <w:szCs w:val="28"/>
          <w:bdr w:val="none" w:sz="0" w:space="0" w:color="auto" w:frame="1"/>
        </w:rPr>
        <w:t>．凡是用科研经费购买计算机、打印机、照相机、冰箱等设备，应执行固定资产采购管理相关规定或经科技处、社科处领导签字后方能借款或转账。</w:t>
      </w:r>
    </w:p>
    <w:p w:rsidR="00FC04FF" w:rsidRPr="009513A6" w:rsidRDefault="00FC04FF" w:rsidP="00D33B7D">
      <w:pPr>
        <w:shd w:val="clear" w:color="auto" w:fill="FFFFFF"/>
        <w:adjustRightInd/>
        <w:snapToGrid/>
        <w:spacing w:after="0" w:line="640" w:lineRule="exact"/>
        <w:ind w:firstLineChars="200" w:firstLine="643"/>
        <w:textAlignment w:val="baseline"/>
        <w:rPr>
          <w:rFonts w:asciiTheme="majorEastAsia" w:eastAsiaTheme="majorEastAsia" w:hAnsiTheme="majorEastAsia" w:cs="宋体" w:hint="eastAsia"/>
          <w:b/>
          <w:sz w:val="32"/>
          <w:szCs w:val="32"/>
        </w:rPr>
      </w:pPr>
      <w:r w:rsidRPr="009513A6">
        <w:rPr>
          <w:rFonts w:asciiTheme="majorEastAsia" w:eastAsiaTheme="majorEastAsia" w:hAnsiTheme="majorEastAsia" w:cs="宋体" w:hint="eastAsia"/>
          <w:b/>
          <w:sz w:val="32"/>
          <w:szCs w:val="32"/>
          <w:bdr w:val="none" w:sz="0" w:space="0" w:color="auto" w:frame="1"/>
        </w:rPr>
        <w:t>四、结算方式及注意事项</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．公务卡结算</w:t>
      </w:r>
    </w:p>
    <w:p w:rsidR="00FC04FF" w:rsidRPr="009513A6" w:rsidRDefault="00575ACC"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公务卡结算</w:t>
      </w:r>
      <w:r w:rsidRPr="009513A6">
        <w:rPr>
          <w:rFonts w:asciiTheme="majorEastAsia" w:eastAsiaTheme="majorEastAsia" w:hAnsiTheme="majorEastAsia" w:hint="eastAsia"/>
          <w:b/>
          <w:bCs/>
          <w:spacing w:val="-12"/>
          <w:sz w:val="28"/>
          <w:szCs w:val="28"/>
        </w:rPr>
        <w:t>按《广西大学公务卡管理办法》（</w:t>
      </w:r>
      <w:r w:rsidRPr="009513A6">
        <w:rPr>
          <w:rFonts w:asciiTheme="majorEastAsia" w:eastAsiaTheme="majorEastAsia" w:hAnsiTheme="majorEastAsia" w:hint="eastAsia"/>
          <w:sz w:val="28"/>
          <w:szCs w:val="28"/>
        </w:rPr>
        <w:t>西大财〔2017</w:t>
      </w:r>
      <w:r w:rsidRPr="009513A6">
        <w:rPr>
          <w:rFonts w:asciiTheme="majorEastAsia" w:eastAsiaTheme="majorEastAsia" w:hAnsiTheme="majorEastAsia" w:cs="Times New Roman" w:hint="eastAsia"/>
          <w:sz w:val="28"/>
          <w:szCs w:val="28"/>
        </w:rPr>
        <w:t>〕1号</w:t>
      </w:r>
      <w:r w:rsidRPr="009513A6">
        <w:rPr>
          <w:rFonts w:asciiTheme="majorEastAsia" w:eastAsiaTheme="majorEastAsia" w:hAnsiTheme="majorEastAsia" w:hint="eastAsia"/>
          <w:b/>
          <w:bCs/>
          <w:spacing w:val="-12"/>
          <w:sz w:val="28"/>
          <w:szCs w:val="28"/>
        </w:rPr>
        <w:t>）规定执行。</w:t>
      </w:r>
      <w:r w:rsidR="00FC04FF" w:rsidRPr="009513A6">
        <w:rPr>
          <w:rFonts w:asciiTheme="majorEastAsia" w:eastAsiaTheme="majorEastAsia" w:hAnsiTheme="majorEastAsia" w:cs="宋体" w:hint="eastAsia"/>
          <w:sz w:val="28"/>
          <w:szCs w:val="28"/>
          <w:bdr w:val="none" w:sz="0" w:space="0" w:color="auto" w:frame="1"/>
        </w:rPr>
        <w:t>公务支出项目，应在其授信额度内，使用公务卡结算。原使用转账方式结算的，可继续使用转账方式结算，也可使用公务卡结算。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公务卡业务报销时，须取得消费发票等财务报销凭证和持卡人消费签名的消费交易凭条（刷卡</w:t>
      </w:r>
      <w:r w:rsidRPr="009513A6">
        <w:rPr>
          <w:rFonts w:asciiTheme="majorEastAsia" w:eastAsiaTheme="majorEastAsia" w:hAnsiTheme="majorEastAsia" w:cs="宋体"/>
          <w:sz w:val="28"/>
          <w:szCs w:val="28"/>
          <w:bdr w:val="none" w:sz="0" w:space="0" w:color="auto" w:frame="1"/>
        </w:rPr>
        <w:t>POS</w:t>
      </w:r>
      <w:r w:rsidRPr="009513A6">
        <w:rPr>
          <w:rFonts w:asciiTheme="majorEastAsia" w:eastAsiaTheme="majorEastAsia" w:hAnsiTheme="majorEastAsia" w:cs="宋体" w:hint="eastAsia"/>
          <w:sz w:val="28"/>
          <w:szCs w:val="28"/>
          <w:bdr w:val="none" w:sz="0" w:space="0" w:color="auto" w:frame="1"/>
        </w:rPr>
        <w:t>机打印的小票），在报销表上准确填写每笔划卡支出的持卡人姓名、消费日期、实报金额等，公务卡还款信息请务必填写准确。</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．转账结算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转账结算需提供对方单位户名、账号及具体开户支行，和相关票据材料等一起作为报销凭据。</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lastRenderedPageBreak/>
        <w:t>发放给个人（包括本校在职职工、长短聘临时工、离退休人员、在校学生、外单位专家等）的工资、劳务、补贴、课酬、奖助学金等须通过个人银行存折（卡）发放。</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凡是校内单位之间办理的各项经济业务，实行内部转账结算，不得支付现金。</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3</w:t>
      </w:r>
      <w:r w:rsidRPr="009513A6">
        <w:rPr>
          <w:rFonts w:asciiTheme="majorEastAsia" w:eastAsiaTheme="majorEastAsia" w:hAnsiTheme="majorEastAsia" w:cs="宋体" w:hint="eastAsia"/>
          <w:sz w:val="28"/>
          <w:szCs w:val="28"/>
          <w:bdr w:val="none" w:sz="0" w:space="0" w:color="auto" w:frame="1"/>
        </w:rPr>
        <w:t>．现金结算</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hint="eastAsia"/>
          <w:sz w:val="28"/>
          <w:szCs w:val="28"/>
          <w:bdr w:val="none" w:sz="0" w:space="0" w:color="auto" w:frame="1"/>
        </w:rPr>
        <w:t>单次消费额度在</w:t>
      </w:r>
      <w:r w:rsidRPr="009513A6">
        <w:rPr>
          <w:rFonts w:asciiTheme="majorEastAsia" w:eastAsiaTheme="majorEastAsia" w:hAnsiTheme="majorEastAsia" w:cs="宋体"/>
          <w:sz w:val="28"/>
          <w:szCs w:val="28"/>
          <w:bdr w:val="none" w:sz="0" w:space="0" w:color="auto" w:frame="1"/>
        </w:rPr>
        <w:t>500</w:t>
      </w:r>
      <w:r w:rsidRPr="009513A6">
        <w:rPr>
          <w:rFonts w:asciiTheme="majorEastAsia" w:eastAsiaTheme="majorEastAsia" w:hAnsiTheme="majorEastAsia" w:cs="宋体" w:hint="eastAsia"/>
          <w:sz w:val="28"/>
          <w:szCs w:val="28"/>
          <w:bdr w:val="none" w:sz="0" w:space="0" w:color="auto" w:frame="1"/>
        </w:rPr>
        <w:t>元以下的小额公务支出以及在个别确实不具备刷卡条件的商业服务网点发生的零星公务支出；过桥过路费、出租车费可通过现金结算。除上述情况外，因特殊情况确实不能使用公务卡结算的，须提供由经办人单位领导签字、单位盖章的情况说明书，并按一定的程序审批后方可报销。</w:t>
      </w:r>
    </w:p>
    <w:p w:rsidR="00D33B7D" w:rsidRPr="009513A6" w:rsidRDefault="00FC04FF" w:rsidP="00D33B7D">
      <w:pPr>
        <w:shd w:val="clear" w:color="auto" w:fill="FFFFFF"/>
        <w:adjustRightInd/>
        <w:snapToGrid/>
        <w:spacing w:after="0" w:line="640" w:lineRule="exact"/>
        <w:ind w:firstLineChars="200" w:firstLine="643"/>
        <w:textAlignment w:val="baseline"/>
        <w:rPr>
          <w:rFonts w:asciiTheme="majorEastAsia" w:eastAsiaTheme="majorEastAsia" w:hAnsiTheme="majorEastAsia" w:cs="宋体" w:hint="eastAsia"/>
          <w:b/>
          <w:sz w:val="32"/>
          <w:szCs w:val="32"/>
          <w:bdr w:val="none" w:sz="0" w:space="0" w:color="auto" w:frame="1"/>
        </w:rPr>
      </w:pPr>
      <w:r w:rsidRPr="009513A6">
        <w:rPr>
          <w:rFonts w:asciiTheme="majorEastAsia" w:eastAsiaTheme="majorEastAsia" w:hAnsiTheme="majorEastAsia" w:cs="宋体" w:hint="eastAsia"/>
          <w:b/>
          <w:sz w:val="32"/>
          <w:szCs w:val="32"/>
          <w:bdr w:val="none" w:sz="0" w:space="0" w:color="auto" w:frame="1"/>
        </w:rPr>
        <w:t>五、暂付款支付及管理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b/>
          <w:sz w:val="32"/>
          <w:szCs w:val="32"/>
        </w:rPr>
      </w:pPr>
      <w:r w:rsidRPr="009513A6">
        <w:rPr>
          <w:rFonts w:asciiTheme="majorEastAsia" w:eastAsiaTheme="majorEastAsia" w:hAnsiTheme="majorEastAsia" w:hint="eastAsia"/>
          <w:sz w:val="28"/>
          <w:szCs w:val="28"/>
          <w:bdr w:val="none" w:sz="0" w:space="0" w:color="auto" w:frame="1"/>
        </w:rPr>
        <w:t>暂付款支付及结算按</w:t>
      </w:r>
      <w:r w:rsidR="00C84556" w:rsidRPr="009513A6">
        <w:rPr>
          <w:rFonts w:asciiTheme="majorEastAsia" w:eastAsiaTheme="majorEastAsia" w:hAnsiTheme="majorEastAsia" w:cs="Times New Roman" w:hint="eastAsia"/>
          <w:bCs/>
          <w:sz w:val="28"/>
          <w:szCs w:val="28"/>
        </w:rPr>
        <w:t>《广西大学暂付款管理办法》（</w:t>
      </w:r>
      <w:r w:rsidR="00C84556" w:rsidRPr="009513A6">
        <w:rPr>
          <w:rFonts w:asciiTheme="majorEastAsia" w:eastAsiaTheme="majorEastAsia" w:hAnsiTheme="majorEastAsia" w:hint="eastAsia"/>
          <w:sz w:val="28"/>
          <w:szCs w:val="28"/>
          <w:bdr w:val="none" w:sz="0" w:space="0" w:color="auto" w:frame="1"/>
        </w:rPr>
        <w:t>西大财〔</w:t>
      </w:r>
      <w:r w:rsidR="00C84556" w:rsidRPr="009513A6">
        <w:rPr>
          <w:rFonts w:asciiTheme="majorEastAsia" w:eastAsiaTheme="majorEastAsia" w:hAnsiTheme="majorEastAsia"/>
          <w:sz w:val="28"/>
          <w:szCs w:val="28"/>
          <w:bdr w:val="none" w:sz="0" w:space="0" w:color="auto" w:frame="1"/>
        </w:rPr>
        <w:t>20</w:t>
      </w:r>
      <w:r w:rsidR="00C84556" w:rsidRPr="009513A6">
        <w:rPr>
          <w:rFonts w:asciiTheme="majorEastAsia" w:eastAsiaTheme="majorEastAsia" w:hAnsiTheme="majorEastAsia" w:hint="eastAsia"/>
          <w:sz w:val="28"/>
          <w:szCs w:val="28"/>
          <w:bdr w:val="none" w:sz="0" w:space="0" w:color="auto" w:frame="1"/>
        </w:rPr>
        <w:t>19〕5号）</w:t>
      </w:r>
      <w:r w:rsidRPr="009513A6">
        <w:rPr>
          <w:rFonts w:asciiTheme="majorEastAsia" w:eastAsiaTheme="majorEastAsia" w:hAnsiTheme="majorEastAsia" w:hint="eastAsia"/>
          <w:sz w:val="28"/>
          <w:szCs w:val="28"/>
          <w:bdr w:val="none" w:sz="0" w:space="0" w:color="auto" w:frame="1"/>
        </w:rPr>
        <w:t>的规定办理。</w:t>
      </w:r>
    </w:p>
    <w:p w:rsidR="00C84556"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sz w:val="28"/>
          <w:szCs w:val="28"/>
        </w:rPr>
      </w:pPr>
      <w:r w:rsidRPr="009513A6">
        <w:rPr>
          <w:rFonts w:asciiTheme="majorEastAsia" w:eastAsiaTheme="majorEastAsia" w:hAnsiTheme="majorEastAsia" w:cs="宋体"/>
          <w:sz w:val="28"/>
          <w:szCs w:val="28"/>
          <w:bdr w:val="none" w:sz="0" w:space="0" w:color="auto" w:frame="1"/>
        </w:rPr>
        <w:t>1</w:t>
      </w:r>
      <w:r w:rsidRPr="009513A6">
        <w:rPr>
          <w:rFonts w:asciiTheme="majorEastAsia" w:eastAsiaTheme="majorEastAsia" w:hAnsiTheme="majorEastAsia" w:cs="宋体" w:hint="eastAsia"/>
          <w:sz w:val="28"/>
          <w:szCs w:val="28"/>
          <w:bdr w:val="none" w:sz="0" w:space="0" w:color="auto" w:frame="1"/>
        </w:rPr>
        <w:t>．实行公务卡后原则上不再办理现金借款，特殊情况确需办理现金借款，</w:t>
      </w:r>
      <w:r w:rsidR="00C84556" w:rsidRPr="009513A6">
        <w:rPr>
          <w:rFonts w:asciiTheme="majorEastAsia" w:eastAsiaTheme="majorEastAsia" w:hAnsiTheme="majorEastAsia" w:hint="eastAsia"/>
          <w:sz w:val="28"/>
          <w:szCs w:val="28"/>
        </w:rPr>
        <w:t>须提出申请、说明原因、提供有关证明材料、按规定权限和程序批准后方可办理。</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t>2</w:t>
      </w:r>
      <w:r w:rsidRPr="009513A6">
        <w:rPr>
          <w:rFonts w:asciiTheme="majorEastAsia" w:eastAsiaTheme="majorEastAsia" w:hAnsiTheme="majorEastAsia" w:cs="宋体" w:hint="eastAsia"/>
          <w:sz w:val="28"/>
          <w:szCs w:val="28"/>
          <w:bdr w:val="none" w:sz="0" w:space="0" w:color="auto" w:frame="1"/>
        </w:rPr>
        <w:t>．借款人须为正式职工，借款时需填写《广西大学借款单》（一式三联套写），注明经费开支渠道，借款单上如实填写姓名等信息，并按相关财务制度规定办理审批手续。</w:t>
      </w:r>
    </w:p>
    <w:p w:rsidR="00FC04FF"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hint="eastAsia"/>
          <w:sz w:val="28"/>
          <w:szCs w:val="28"/>
        </w:rPr>
      </w:pPr>
      <w:r w:rsidRPr="009513A6">
        <w:rPr>
          <w:rFonts w:asciiTheme="majorEastAsia" w:eastAsiaTheme="majorEastAsia" w:hAnsiTheme="majorEastAsia" w:cs="宋体"/>
          <w:sz w:val="28"/>
          <w:szCs w:val="28"/>
          <w:bdr w:val="none" w:sz="0" w:space="0" w:color="auto" w:frame="1"/>
        </w:rPr>
        <w:lastRenderedPageBreak/>
        <w:t>3</w:t>
      </w:r>
      <w:r w:rsidRPr="009513A6">
        <w:rPr>
          <w:rFonts w:asciiTheme="majorEastAsia" w:eastAsiaTheme="majorEastAsia" w:hAnsiTheme="majorEastAsia" w:cs="宋体" w:hint="eastAsia"/>
          <w:sz w:val="28"/>
          <w:szCs w:val="28"/>
          <w:bdr w:val="none" w:sz="0" w:space="0" w:color="auto" w:frame="1"/>
        </w:rPr>
        <w:t>．教职工调离、退休、离职前须到财务处结清借款，短期无法结清由接管人重新办理借款手续。</w:t>
      </w:r>
    </w:p>
    <w:p w:rsidR="00C84556" w:rsidRPr="009513A6" w:rsidRDefault="00FC04FF"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cs="宋体"/>
          <w:sz w:val="28"/>
          <w:szCs w:val="28"/>
          <w:bdr w:val="none" w:sz="0" w:space="0" w:color="auto" w:frame="1"/>
        </w:rPr>
      </w:pPr>
      <w:r w:rsidRPr="009513A6">
        <w:rPr>
          <w:rFonts w:asciiTheme="majorEastAsia" w:eastAsiaTheme="majorEastAsia" w:hAnsiTheme="majorEastAsia" w:cs="宋体"/>
          <w:sz w:val="28"/>
          <w:szCs w:val="28"/>
          <w:bdr w:val="none" w:sz="0" w:space="0" w:color="auto" w:frame="1"/>
        </w:rPr>
        <w:t>4</w:t>
      </w:r>
      <w:r w:rsidRPr="009513A6">
        <w:rPr>
          <w:rFonts w:asciiTheme="majorEastAsia" w:eastAsiaTheme="majorEastAsia" w:hAnsiTheme="majorEastAsia" w:cs="宋体" w:hint="eastAsia"/>
          <w:sz w:val="28"/>
          <w:szCs w:val="28"/>
          <w:bdr w:val="none" w:sz="0" w:space="0" w:color="auto" w:frame="1"/>
        </w:rPr>
        <w:t>．</w:t>
      </w:r>
      <w:r w:rsidR="00C84556" w:rsidRPr="009513A6">
        <w:rPr>
          <w:rFonts w:asciiTheme="majorEastAsia" w:eastAsiaTheme="majorEastAsia" w:hAnsiTheme="majorEastAsia" w:hint="eastAsia"/>
          <w:sz w:val="28"/>
          <w:szCs w:val="28"/>
        </w:rPr>
        <w:t>暂付款严格按照单笔业务“一事一借，一事一清，前借不清，后款不借”的原则办理。学校各单位和个人要按照国家和学校规定，按时办理财务结算手续，不得无故拖欠或占用学校资金。原则上每位暂付款经办人仅限办理3笔暂付款业务，其中个人公务现金借款不超过1笔，逾期未冲销的暂付款经办人，不得再办理新的暂付款业务。</w:t>
      </w:r>
    </w:p>
    <w:p w:rsidR="00A13EA4" w:rsidRPr="009513A6" w:rsidRDefault="00C84556" w:rsidP="00D33B7D">
      <w:pPr>
        <w:shd w:val="clear" w:color="auto" w:fill="FFFFFF"/>
        <w:adjustRightInd/>
        <w:snapToGrid/>
        <w:spacing w:after="0" w:line="640" w:lineRule="exact"/>
        <w:ind w:firstLineChars="200" w:firstLine="560"/>
        <w:textAlignment w:val="baseline"/>
        <w:rPr>
          <w:rFonts w:asciiTheme="majorEastAsia" w:eastAsiaTheme="majorEastAsia" w:hAnsiTheme="majorEastAsia"/>
          <w:sz w:val="28"/>
          <w:szCs w:val="28"/>
        </w:rPr>
      </w:pPr>
      <w:r w:rsidRPr="009513A6">
        <w:rPr>
          <w:rFonts w:asciiTheme="majorEastAsia" w:eastAsiaTheme="majorEastAsia" w:hAnsiTheme="majorEastAsia" w:cs="宋体" w:hint="eastAsia"/>
          <w:sz w:val="28"/>
          <w:szCs w:val="28"/>
          <w:bdr w:val="none" w:sz="0" w:space="0" w:color="auto" w:frame="1"/>
        </w:rPr>
        <w:t>5.</w:t>
      </w:r>
      <w:r w:rsidR="00FC04FF" w:rsidRPr="009513A6">
        <w:rPr>
          <w:rFonts w:asciiTheme="majorEastAsia" w:eastAsiaTheme="majorEastAsia" w:hAnsiTheme="majorEastAsia" w:cs="宋体" w:hint="eastAsia"/>
          <w:sz w:val="28"/>
          <w:szCs w:val="28"/>
          <w:bdr w:val="none" w:sz="0" w:space="0" w:color="auto" w:frame="1"/>
        </w:rPr>
        <w:t>各类借款原则上三个月内必须办理报销冲账核销手续</w:t>
      </w:r>
      <w:r w:rsidR="00A13EA4" w:rsidRPr="009513A6">
        <w:rPr>
          <w:rFonts w:asciiTheme="majorEastAsia" w:eastAsiaTheme="majorEastAsia" w:hAnsiTheme="majorEastAsia" w:cs="宋体" w:hint="eastAsia"/>
          <w:sz w:val="28"/>
          <w:szCs w:val="28"/>
          <w:bdr w:val="none" w:sz="0" w:space="0" w:color="auto" w:frame="1"/>
        </w:rPr>
        <w:t>（</w:t>
      </w:r>
      <w:r w:rsidR="00A13EA4" w:rsidRPr="009513A6">
        <w:rPr>
          <w:rFonts w:asciiTheme="majorEastAsia" w:eastAsiaTheme="majorEastAsia" w:hAnsiTheme="majorEastAsia" w:hint="eastAsia"/>
          <w:sz w:val="28"/>
          <w:szCs w:val="28"/>
        </w:rPr>
        <w:t>进口仪器设备采购原则上应在首期预付款支付后6个月，冲账复合采购项目原则上应在首期预付款支付后6个月内冲账。</w:t>
      </w:r>
      <w:r w:rsidR="00A13EA4" w:rsidRPr="009513A6">
        <w:rPr>
          <w:rFonts w:asciiTheme="majorEastAsia" w:eastAsiaTheme="majorEastAsia" w:hAnsiTheme="majorEastAsia" w:cs="宋体" w:hint="eastAsia"/>
          <w:sz w:val="28"/>
          <w:szCs w:val="28"/>
          <w:bdr w:val="none" w:sz="0" w:space="0" w:color="auto" w:frame="1"/>
        </w:rPr>
        <w:t>）</w:t>
      </w:r>
      <w:r w:rsidR="00A13EA4" w:rsidRPr="009513A6">
        <w:rPr>
          <w:rFonts w:asciiTheme="majorEastAsia" w:eastAsiaTheme="majorEastAsia" w:hAnsiTheme="majorEastAsia" w:hint="eastAsia"/>
          <w:sz w:val="28"/>
          <w:szCs w:val="28"/>
        </w:rPr>
        <w:t>。对因特殊情况，在报账期限内无法办理冲账的，经办人必须向财务处提交经经费负责人和单位业务分管领导确认、单位主要负责人签字并加盖本单位公章的《单位往来暂付款未冲账情况报告表》，说明未冲账原因、明确冲账计划、承诺冲账期限；延期超过半年以上的须报业务分管校领导审核后报学校总会计师审批。逾期3个月不提交《单位往来暂付款未冲账情况报告表》的，将追究领导责任。</w:t>
      </w:r>
    </w:p>
    <w:p w:rsidR="00FC04FF" w:rsidRPr="009513A6" w:rsidRDefault="00FC04FF" w:rsidP="00D33B7D">
      <w:pPr>
        <w:shd w:val="clear" w:color="auto" w:fill="FFFFFF"/>
        <w:adjustRightInd/>
        <w:snapToGrid/>
        <w:spacing w:after="0" w:line="640" w:lineRule="exact"/>
        <w:ind w:firstLineChars="200" w:firstLine="560"/>
        <w:textAlignment w:val="baseline"/>
        <w:rPr>
          <w:rFonts w:ascii="inherit" w:eastAsia="宋体" w:hAnsi="inherit" w:cs="宋体" w:hint="eastAsia"/>
          <w:sz w:val="28"/>
          <w:szCs w:val="28"/>
        </w:rPr>
      </w:pPr>
      <w:r w:rsidRPr="009513A6">
        <w:rPr>
          <w:rFonts w:asciiTheme="majorEastAsia" w:eastAsiaTheme="majorEastAsia" w:hAnsiTheme="majorEastAsia" w:cs="宋体" w:hint="eastAsia"/>
          <w:sz w:val="28"/>
          <w:szCs w:val="28"/>
          <w:bdr w:val="none" w:sz="0" w:space="0" w:color="auto" w:frame="1"/>
        </w:rPr>
        <w:t>本须知从发</w:t>
      </w:r>
      <w:r w:rsidR="002036E1" w:rsidRPr="009513A6">
        <w:rPr>
          <w:rFonts w:asciiTheme="majorEastAsia" w:eastAsiaTheme="majorEastAsia" w:hAnsiTheme="majorEastAsia" w:cs="宋体" w:hint="eastAsia"/>
          <w:sz w:val="28"/>
          <w:szCs w:val="28"/>
          <w:bdr w:val="none" w:sz="0" w:space="0" w:color="auto" w:frame="1"/>
        </w:rPr>
        <w:t>布</w:t>
      </w:r>
      <w:r w:rsidRPr="009513A6">
        <w:rPr>
          <w:rFonts w:asciiTheme="majorEastAsia" w:eastAsiaTheme="majorEastAsia" w:hAnsiTheme="majorEastAsia" w:cs="宋体" w:hint="eastAsia"/>
          <w:sz w:val="28"/>
          <w:szCs w:val="28"/>
          <w:bdr w:val="none" w:sz="0" w:space="0" w:color="auto" w:frame="1"/>
        </w:rPr>
        <w:t>之日起执行，未尽事宜由学校财务处负责解释。</w:t>
      </w:r>
    </w:p>
    <w:p w:rsidR="004358AB" w:rsidRPr="009513A6" w:rsidRDefault="004358AB" w:rsidP="00D31D50">
      <w:pPr>
        <w:spacing w:line="220" w:lineRule="atLeast"/>
      </w:pPr>
    </w:p>
    <w:sectPr w:rsidR="004358AB" w:rsidRPr="009513A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6DD" w:rsidRDefault="004156DD" w:rsidP="00FC04FF">
      <w:pPr>
        <w:spacing w:after="0"/>
      </w:pPr>
      <w:r>
        <w:separator/>
      </w:r>
    </w:p>
  </w:endnote>
  <w:endnote w:type="continuationSeparator" w:id="0">
    <w:p w:rsidR="004156DD" w:rsidRDefault="004156DD" w:rsidP="00FC04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6DD" w:rsidRDefault="004156DD" w:rsidP="00FC04FF">
      <w:pPr>
        <w:spacing w:after="0"/>
      </w:pPr>
      <w:r>
        <w:separator/>
      </w:r>
    </w:p>
  </w:footnote>
  <w:footnote w:type="continuationSeparator" w:id="0">
    <w:p w:rsidR="004156DD" w:rsidRDefault="004156DD" w:rsidP="00FC04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90C69"/>
    <w:rsid w:val="001E1D1B"/>
    <w:rsid w:val="002036E1"/>
    <w:rsid w:val="0027387B"/>
    <w:rsid w:val="00282C08"/>
    <w:rsid w:val="00323B43"/>
    <w:rsid w:val="003D37D8"/>
    <w:rsid w:val="004156DD"/>
    <w:rsid w:val="00426133"/>
    <w:rsid w:val="004358AB"/>
    <w:rsid w:val="0045508B"/>
    <w:rsid w:val="00575ACC"/>
    <w:rsid w:val="00767FAC"/>
    <w:rsid w:val="007C46B0"/>
    <w:rsid w:val="007F0736"/>
    <w:rsid w:val="008B7726"/>
    <w:rsid w:val="009513A6"/>
    <w:rsid w:val="009728A5"/>
    <w:rsid w:val="00A13EA4"/>
    <w:rsid w:val="00A40B44"/>
    <w:rsid w:val="00A57994"/>
    <w:rsid w:val="00B83C50"/>
    <w:rsid w:val="00C62826"/>
    <w:rsid w:val="00C84556"/>
    <w:rsid w:val="00CD7CDE"/>
    <w:rsid w:val="00D21BA0"/>
    <w:rsid w:val="00D31D50"/>
    <w:rsid w:val="00D33B7D"/>
    <w:rsid w:val="00DE1253"/>
    <w:rsid w:val="00E06949"/>
    <w:rsid w:val="00E12ECC"/>
    <w:rsid w:val="00F676E9"/>
    <w:rsid w:val="00FC04FF"/>
    <w:rsid w:val="00FF3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C04F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04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C04FF"/>
    <w:rPr>
      <w:rFonts w:ascii="Tahoma" w:hAnsi="Tahoma"/>
      <w:sz w:val="18"/>
      <w:szCs w:val="18"/>
    </w:rPr>
  </w:style>
  <w:style w:type="paragraph" w:styleId="a4">
    <w:name w:val="footer"/>
    <w:basedOn w:val="a"/>
    <w:link w:val="Char0"/>
    <w:uiPriority w:val="99"/>
    <w:semiHidden/>
    <w:unhideWhenUsed/>
    <w:rsid w:val="00FC04FF"/>
    <w:pPr>
      <w:tabs>
        <w:tab w:val="center" w:pos="4153"/>
        <w:tab w:val="right" w:pos="8306"/>
      </w:tabs>
    </w:pPr>
    <w:rPr>
      <w:sz w:val="18"/>
      <w:szCs w:val="18"/>
    </w:rPr>
  </w:style>
  <w:style w:type="character" w:customStyle="1" w:styleId="Char0">
    <w:name w:val="页脚 Char"/>
    <w:basedOn w:val="a0"/>
    <w:link w:val="a4"/>
    <w:uiPriority w:val="99"/>
    <w:semiHidden/>
    <w:rsid w:val="00FC04FF"/>
    <w:rPr>
      <w:rFonts w:ascii="Tahoma" w:hAnsi="Tahoma"/>
      <w:sz w:val="18"/>
      <w:szCs w:val="18"/>
    </w:rPr>
  </w:style>
  <w:style w:type="character" w:customStyle="1" w:styleId="1Char">
    <w:name w:val="标题 1 Char"/>
    <w:basedOn w:val="a0"/>
    <w:link w:val="1"/>
    <w:uiPriority w:val="9"/>
    <w:rsid w:val="00FC04FF"/>
    <w:rPr>
      <w:rFonts w:ascii="宋体" w:eastAsia="宋体" w:hAnsi="宋体" w:cs="宋体"/>
      <w:b/>
      <w:bCs/>
      <w:kern w:val="36"/>
      <w:sz w:val="48"/>
      <w:szCs w:val="48"/>
    </w:rPr>
  </w:style>
  <w:style w:type="paragraph" w:styleId="a5">
    <w:name w:val="Normal (Web)"/>
    <w:basedOn w:val="a"/>
    <w:uiPriority w:val="99"/>
    <w:unhideWhenUsed/>
    <w:rsid w:val="00FC04F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60284035">
      <w:bodyDiv w:val="1"/>
      <w:marLeft w:val="0"/>
      <w:marRight w:val="0"/>
      <w:marTop w:val="0"/>
      <w:marBottom w:val="0"/>
      <w:divBdr>
        <w:top w:val="none" w:sz="0" w:space="0" w:color="auto"/>
        <w:left w:val="none" w:sz="0" w:space="0" w:color="auto"/>
        <w:bottom w:val="none" w:sz="0" w:space="0" w:color="auto"/>
        <w:right w:val="none" w:sz="0" w:space="0" w:color="auto"/>
      </w:divBdr>
      <w:divsChild>
        <w:div w:id="2004774196">
          <w:marLeft w:val="0"/>
          <w:marRight w:val="0"/>
          <w:marTop w:val="225"/>
          <w:marBottom w:val="0"/>
          <w:divBdr>
            <w:top w:val="none" w:sz="0" w:space="0" w:color="auto"/>
            <w:left w:val="none" w:sz="0" w:space="0" w:color="auto"/>
            <w:bottom w:val="none" w:sz="0" w:space="0" w:color="auto"/>
            <w:right w:val="none" w:sz="0" w:space="0" w:color="auto"/>
          </w:divBdr>
          <w:divsChild>
            <w:div w:id="153378281">
              <w:marLeft w:val="0"/>
              <w:marRight w:val="0"/>
              <w:marTop w:val="225"/>
              <w:marBottom w:val="0"/>
              <w:divBdr>
                <w:top w:val="none" w:sz="0" w:space="0" w:color="auto"/>
                <w:left w:val="none" w:sz="0" w:space="0" w:color="auto"/>
                <w:bottom w:val="none" w:sz="0" w:space="0" w:color="auto"/>
                <w:right w:val="none" w:sz="0" w:space="0" w:color="auto"/>
              </w:divBdr>
            </w:div>
            <w:div w:id="819885107">
              <w:marLeft w:val="0"/>
              <w:marRight w:val="0"/>
              <w:marTop w:val="0"/>
              <w:marBottom w:val="0"/>
              <w:divBdr>
                <w:top w:val="none" w:sz="0" w:space="0" w:color="auto"/>
                <w:left w:val="none" w:sz="0" w:space="0" w:color="auto"/>
                <w:bottom w:val="none" w:sz="0" w:space="0" w:color="auto"/>
                <w:right w:val="none" w:sz="0" w:space="0" w:color="auto"/>
              </w:divBdr>
              <w:divsChild>
                <w:div w:id="13268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23</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2023-05-23T06:30:00Z</cp:lastPrinted>
  <dcterms:created xsi:type="dcterms:W3CDTF">2008-09-11T17:20:00Z</dcterms:created>
  <dcterms:modified xsi:type="dcterms:W3CDTF">2023-05-23T06:56:00Z</dcterms:modified>
</cp:coreProperties>
</file>